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B09" w:rsidRPr="00792FA9" w:rsidRDefault="00981B09" w:rsidP="00981B09">
      <w:pPr>
        <w:ind w:left="5664" w:firstLine="708"/>
        <w:jc w:val="right"/>
        <w:rPr>
          <w:rFonts w:ascii="Arial" w:hAnsi="Arial" w:cs="Arial"/>
          <w:sz w:val="24"/>
          <w:szCs w:val="24"/>
        </w:rPr>
      </w:pPr>
      <w:r w:rsidRPr="00792FA9">
        <w:rPr>
          <w:rFonts w:ascii="Arial" w:hAnsi="Arial" w:cs="Arial"/>
          <w:sz w:val="24"/>
          <w:szCs w:val="24"/>
        </w:rPr>
        <w:t xml:space="preserve">Fiche sujet </w:t>
      </w:r>
      <w:r w:rsidR="00054ADE">
        <w:rPr>
          <w:rFonts w:ascii="Arial" w:hAnsi="Arial" w:cs="Arial"/>
          <w:sz w:val="24"/>
          <w:szCs w:val="24"/>
        </w:rPr>
        <w:t xml:space="preserve">2 </w:t>
      </w:r>
      <w:r w:rsidRPr="00792FA9">
        <w:rPr>
          <w:rFonts w:ascii="Arial" w:hAnsi="Arial" w:cs="Arial"/>
          <w:sz w:val="24"/>
          <w:szCs w:val="24"/>
        </w:rPr>
        <w:t>(1/2)</w:t>
      </w:r>
    </w:p>
    <w:tbl>
      <w:tblPr>
        <w:tblW w:w="15485" w:type="dxa"/>
        <w:jc w:val="center"/>
        <w:tblInd w:w="125" w:type="dxa"/>
        <w:tblLayout w:type="fixed"/>
        <w:tblLook w:val="0000"/>
      </w:tblPr>
      <w:tblGrid>
        <w:gridCol w:w="17"/>
        <w:gridCol w:w="7513"/>
        <w:gridCol w:w="7938"/>
        <w:gridCol w:w="17"/>
      </w:tblGrid>
      <w:tr w:rsidR="00981B09" w:rsidRPr="00792FA9" w:rsidTr="0016571A">
        <w:trPr>
          <w:gridBefore w:val="1"/>
          <w:wBefore w:w="17" w:type="dxa"/>
          <w:trHeight w:val="345"/>
          <w:jc w:val="center"/>
        </w:trPr>
        <w:tc>
          <w:tcPr>
            <w:tcW w:w="15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81B09" w:rsidRPr="00792FA9" w:rsidRDefault="00981B09" w:rsidP="0016571A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>Mise en situation et recherche à mener</w:t>
            </w:r>
          </w:p>
        </w:tc>
      </w:tr>
      <w:tr w:rsidR="00981B09" w:rsidRPr="00792FA9" w:rsidTr="0016571A">
        <w:trPr>
          <w:gridBefore w:val="1"/>
          <w:wBefore w:w="17" w:type="dxa"/>
          <w:jc w:val="center"/>
        </w:trPr>
        <w:tc>
          <w:tcPr>
            <w:tcW w:w="1546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94130" w:rsidRDefault="00054ADE" w:rsidP="00694130">
            <w:pPr>
              <w:jc w:val="left"/>
            </w:pPr>
            <w:r>
              <w:rPr>
                <w:rFonts w:ascii="Arial" w:hAnsi="Arial" w:cs="Arial"/>
                <w:noProof/>
                <w:lang w:eastAsia="zh-TW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93345</wp:posOffset>
                  </wp:positionV>
                  <wp:extent cx="2198370" cy="1468755"/>
                  <wp:effectExtent l="19050" t="0" r="0" b="0"/>
                  <wp:wrapTight wrapText="bothSides">
                    <wp:wrapPolygon edited="0">
                      <wp:start x="-187" y="0"/>
                      <wp:lineTo x="-187" y="21292"/>
                      <wp:lineTo x="21525" y="21292"/>
                      <wp:lineTo x="21525" y="0"/>
                      <wp:lineTo x="-187" y="0"/>
                    </wp:wrapPolygon>
                  </wp:wrapTight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zh-TW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93345</wp:posOffset>
                  </wp:positionV>
                  <wp:extent cx="2101215" cy="1721485"/>
                  <wp:effectExtent l="19050" t="0" r="0" b="0"/>
                  <wp:wrapTight wrapText="bothSides">
                    <wp:wrapPolygon edited="0">
                      <wp:start x="-196" y="0"/>
                      <wp:lineTo x="-196" y="21273"/>
                      <wp:lineTo x="21541" y="21273"/>
                      <wp:lineTo x="21541" y="0"/>
                      <wp:lineTo x="-196" y="0"/>
                    </wp:wrapPolygon>
                  </wp:wrapTight>
                  <wp:docPr id="1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72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694130" w:rsidP="00694130">
            <w:pPr>
              <w:jc w:val="left"/>
            </w:pPr>
          </w:p>
          <w:p w:rsidR="00694130" w:rsidRDefault="00D55540" w:rsidP="00694130">
            <w:pPr>
              <w:jc w:val="left"/>
            </w:pPr>
            <w:r>
              <w:rPr>
                <w:rFonts w:ascii="Arial" w:hAnsi="Arial" w:cs="Arial"/>
                <w:noProof/>
                <w:lang w:eastAsia="zh-TW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6960870</wp:posOffset>
                  </wp:positionH>
                  <wp:positionV relativeFrom="paragraph">
                    <wp:posOffset>55880</wp:posOffset>
                  </wp:positionV>
                  <wp:extent cx="2004060" cy="2480310"/>
                  <wp:effectExtent l="19050" t="0" r="0" b="0"/>
                  <wp:wrapTight wrapText="bothSides">
                    <wp:wrapPolygon edited="0">
                      <wp:start x="-205" y="0"/>
                      <wp:lineTo x="-205" y="21401"/>
                      <wp:lineTo x="21559" y="21401"/>
                      <wp:lineTo x="21559" y="0"/>
                      <wp:lineTo x="-205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48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691A" w:rsidRPr="005B691A">
              <w:rPr>
                <w:rFonts w:ascii="Arial" w:hAnsi="Arial" w:cs="Arial"/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52.1pt;margin-top:-25.45pt;width:126.75pt;height:20.25pt;z-index:251678720;mso-position-horizontal-relative:text;mso-position-vertical-relative:text" stroked="f">
                  <v:textbox>
                    <w:txbxContent>
                      <w:p w:rsidR="00694130" w:rsidRPr="00AE3631" w:rsidRDefault="00694130" w:rsidP="00694130">
                        <w:r w:rsidRPr="009F5217">
                          <w:rPr>
                            <w:rFonts w:eastAsiaTheme="minorEastAsia"/>
                            <w:i/>
                            <w:sz w:val="14"/>
                            <w:szCs w:val="14"/>
                            <w:lang w:eastAsia="zh-TW"/>
                          </w:rPr>
                          <w:t>Bordas, manuel 2015</w:t>
                        </w:r>
                      </w:p>
                    </w:txbxContent>
                  </v:textbox>
                </v:shape>
              </w:pict>
            </w:r>
            <w:r w:rsidR="005B691A" w:rsidRPr="005B691A">
              <w:rPr>
                <w:rFonts w:ascii="Arial" w:hAnsi="Arial" w:cs="Arial"/>
                <w:noProof/>
                <w:lang w:eastAsia="zh-TW"/>
              </w:rPr>
              <w:pict>
                <v:shape id="_x0000_s1041" type="#_x0000_t202" style="position:absolute;margin-left:341.8pt;margin-top:-140.35pt;width:409.9pt;height:127.95pt;z-index:251679744;mso-position-horizontal-relative:text;mso-position-vertical-relative:text">
                  <v:textbox style="mso-next-textbox:#_x0000_s1041">
                    <w:txbxContent>
                      <w:p w:rsidR="00694130" w:rsidRDefault="00694130" w:rsidP="00694130">
                        <w:pPr>
                          <w:rPr>
                            <w:rFonts w:eastAsiaTheme="minorEastAsia"/>
                            <w:u w:val="single"/>
                            <w:lang w:eastAsia="zh-TW"/>
                          </w:rPr>
                        </w:pPr>
                        <w:r>
                          <w:rPr>
                            <w:rFonts w:eastAsiaTheme="minorEastAsia"/>
                            <w:lang w:eastAsia="zh-TW"/>
                          </w:rPr>
                          <w:t xml:space="preserve">Ce sol situé sur des coulées de lave de 10 000 ans est formé d’un </w:t>
                        </w:r>
                        <w:r w:rsidRPr="00AE3631">
                          <w:rPr>
                            <w:rFonts w:eastAsiaTheme="minorEastAsia"/>
                            <w:highlight w:val="yellow"/>
                            <w:u w:val="single"/>
                            <w:lang w:eastAsia="zh-TW"/>
                          </w:rPr>
                          <w:t>horizon</w:t>
                        </w:r>
                        <w:r w:rsidRPr="00AE3631">
                          <w:rPr>
                            <w:rFonts w:eastAsiaTheme="minorEastAsia"/>
                            <w:u w:val="single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lang w:eastAsia="zh-TW"/>
                          </w:rPr>
                          <w:t xml:space="preserve">n’excédant pas 70 cm d’épaisseur et reposant directement sur la </w:t>
                        </w:r>
                        <w:r w:rsidRPr="00AE3631">
                          <w:rPr>
                            <w:rFonts w:eastAsiaTheme="minorEastAsia"/>
                            <w:highlight w:val="yellow"/>
                            <w:u w:val="single"/>
                            <w:lang w:eastAsia="zh-TW"/>
                          </w:rPr>
                          <w:t>roche mère</w:t>
                        </w:r>
                        <w:r>
                          <w:rPr>
                            <w:rFonts w:eastAsiaTheme="minorEastAsia"/>
                            <w:u w:val="single"/>
                            <w:lang w:eastAsia="zh-TW"/>
                          </w:rPr>
                          <w:t>.</w:t>
                        </w:r>
                      </w:p>
                      <w:p w:rsidR="00694130" w:rsidRDefault="00694130" w:rsidP="00694130">
                        <w:pPr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/>
                            <w:lang w:eastAsia="zh-TW"/>
                          </w:rPr>
                          <w:t>Cet horizon est constitué de fragments de roche (ici du basalte) et d’autres nouvellement formés, comme de l’argile.</w:t>
                        </w:r>
                      </w:p>
                      <w:p w:rsidR="00694130" w:rsidRPr="00694130" w:rsidRDefault="00694130" w:rsidP="00694130">
                        <w:pPr>
                          <w:pStyle w:val="Sansinterligne"/>
                          <w:rPr>
                            <w:rFonts w:eastAsiaTheme="minorEastAsia"/>
                            <w:lang w:eastAsia="zh-TW"/>
                          </w:rPr>
                        </w:pPr>
                        <w:r w:rsidRPr="00694130">
                          <w:t>Nous pouvons observer dans le sol</w:t>
                        </w:r>
                        <w:r>
                          <w:t xml:space="preserve"> de 10 000 ans</w:t>
                        </w:r>
                        <w:r w:rsidRPr="00694130">
                          <w:t xml:space="preserve"> des particules </w:t>
                        </w:r>
                        <w:r>
                          <w:t>de roches de toutes les tailles : p</w:t>
                        </w:r>
                        <w:r w:rsidRPr="00694130">
                          <w:t>lus nous creusons, plus la taille des particules de roches augmentent avec la profondeur.</w:t>
                        </w:r>
                      </w:p>
                      <w:p w:rsidR="00694130" w:rsidRDefault="00694130" w:rsidP="00694130">
                        <w:r>
                          <w:rPr>
                            <w:rFonts w:eastAsiaTheme="minorEastAsia"/>
                            <w:lang w:eastAsia="zh-TW"/>
                          </w:rPr>
                          <w:t>Ces particules associés à de la matière organique en décomposition, l’Humus, formant une fine terre en surface.</w:t>
                        </w:r>
                      </w:p>
                    </w:txbxContent>
                  </v:textbox>
                </v:shape>
              </w:pict>
            </w:r>
          </w:p>
          <w:p w:rsidR="00054ADE" w:rsidRDefault="00054ADE" w:rsidP="00694130">
            <w:pPr>
              <w:jc w:val="left"/>
            </w:pPr>
            <w:r w:rsidRPr="00054ADE">
              <w:rPr>
                <w:b/>
                <w:u w:val="single"/>
              </w:rPr>
              <w:t>Comble du géologue</w:t>
            </w:r>
            <w:r>
              <w:t> : se retrouver à l’état de pierre sur un édifice… et disparaître peu à peu sous l’effet de la pollution !</w:t>
            </w:r>
          </w:p>
          <w:p w:rsidR="00054ADE" w:rsidRDefault="00054ADE" w:rsidP="00694130">
            <w:pPr>
              <w:jc w:val="left"/>
            </w:pPr>
          </w:p>
          <w:p w:rsidR="00054ADE" w:rsidRDefault="00054ADE" w:rsidP="00694130">
            <w:pPr>
              <w:jc w:val="left"/>
            </w:pPr>
            <w:r>
              <w:rPr>
                <w:b/>
                <w:bCs/>
              </w:rPr>
              <w:t xml:space="preserve">Abraham </w:t>
            </w:r>
            <w:proofErr w:type="spellStart"/>
            <w:r>
              <w:rPr>
                <w:b/>
                <w:bCs/>
              </w:rPr>
              <w:t>Gottlob</w:t>
            </w:r>
            <w:proofErr w:type="spellEnd"/>
            <w:r>
              <w:rPr>
                <w:b/>
                <w:bCs/>
              </w:rPr>
              <w:t xml:space="preserve"> Werner</w:t>
            </w:r>
            <w:r>
              <w:t xml:space="preserve"> (18</w:t>
            </w:r>
            <w:r w:rsidRPr="00054ADE">
              <w:rPr>
                <w:vertAlign w:val="superscript"/>
              </w:rPr>
              <w:t>ème</w:t>
            </w:r>
            <w:r>
              <w:t xml:space="preserve"> /19</w:t>
            </w:r>
            <w:r w:rsidRPr="00054ADE">
              <w:rPr>
                <w:vertAlign w:val="superscript"/>
              </w:rPr>
              <w:t>ème</w:t>
            </w:r>
            <w:r>
              <w:t xml:space="preserve"> S) était un </w:t>
            </w:r>
            <w:hyperlink r:id="rId10" w:tooltip="Minéralogie" w:history="1">
              <w:r w:rsidRPr="00054ADE">
                <w:rPr>
                  <w:rStyle w:val="Lienhypertexte"/>
                  <w:color w:val="auto"/>
                  <w:u w:val="none"/>
                </w:rPr>
                <w:t>minéralogiste</w:t>
              </w:r>
            </w:hyperlink>
            <w:r w:rsidRPr="00054ADE">
              <w:t xml:space="preserve"> et un </w:t>
            </w:r>
            <w:hyperlink r:id="rId11" w:tooltip="Géologue" w:history="1">
              <w:r w:rsidRPr="00054ADE">
                <w:rPr>
                  <w:rStyle w:val="Lienhypertexte"/>
                  <w:color w:val="auto"/>
                  <w:u w:val="none"/>
                </w:rPr>
                <w:t>géologue</w:t>
              </w:r>
            </w:hyperlink>
            <w:r w:rsidRPr="00054ADE">
              <w:t xml:space="preserve"> alle</w:t>
            </w:r>
            <w:r>
              <w:t>mand.</w:t>
            </w:r>
          </w:p>
          <w:p w:rsidR="00054ADE" w:rsidRDefault="00054ADE" w:rsidP="00694130">
            <w:pPr>
              <w:jc w:val="left"/>
            </w:pPr>
            <w:r>
              <w:t xml:space="preserve"> Sa statue est érigée sur </w:t>
            </w:r>
            <w:r w:rsidR="00D55540">
              <w:t>la corniche du</w:t>
            </w:r>
            <w:r>
              <w:t xml:space="preserve"> palais de l’université de Strasbourg.</w:t>
            </w:r>
          </w:p>
          <w:p w:rsidR="00D55540" w:rsidRDefault="00D55540" w:rsidP="00694130">
            <w:pPr>
              <w:jc w:val="left"/>
            </w:pPr>
            <w:r>
              <w:t xml:space="preserve">L’Université de Strasbourg a célébré en 2014, ses 130 ans. </w:t>
            </w:r>
          </w:p>
          <w:p w:rsidR="00D55540" w:rsidRDefault="00D55540" w:rsidP="00694130">
            <w:pPr>
              <w:jc w:val="left"/>
            </w:pPr>
            <w:r>
              <w:t>Le bâtiment avait été inauguré par l’empereur Guillaume Ier d’Allemagne à l’automne 1884.</w:t>
            </w:r>
          </w:p>
          <w:p w:rsidR="00D55540" w:rsidRDefault="005B691A" w:rsidP="00694130">
            <w:pPr>
              <w:jc w:val="left"/>
            </w:pPr>
            <w:r>
              <w:rPr>
                <w:noProof/>
                <w:lang w:eastAsia="zh-TW"/>
              </w:rPr>
              <w:pict>
                <v:shape id="_x0000_s1043" type="#_x0000_t202" style="position:absolute;margin-left:424.85pt;margin-top:3.1pt;width:162.4pt;height:102.65pt;z-index:251682816">
                  <v:textbox>
                    <w:txbxContent>
                      <w:p w:rsidR="00D55540" w:rsidRDefault="00D55540">
                        <w:r>
                          <w:t>130 années après sa pose, cette statue a perdu son visage…</w:t>
                        </w:r>
                      </w:p>
                      <w:p w:rsidR="00D55540" w:rsidRPr="009F4268" w:rsidRDefault="00D55540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t>La roche calcaire qui la compose n’a pas supportée les pluies acides…</w:t>
                        </w:r>
                        <w:r w:rsidR="009F4268">
                          <w:t xml:space="preserve"> (</w:t>
                        </w:r>
                        <w:proofErr w:type="gramStart"/>
                        <w:r w:rsidR="009F4268">
                          <w:t>aux</w:t>
                        </w:r>
                        <w:proofErr w:type="gramEnd"/>
                        <w:r w:rsidR="009F4268">
                          <w:t xml:space="preserve"> polluants urbains tel le CO</w:t>
                        </w:r>
                        <w:r w:rsidR="009F4268" w:rsidRPr="009F4268">
                          <w:rPr>
                            <w:vertAlign w:val="subscript"/>
                          </w:rPr>
                          <w:t>2</w:t>
                        </w:r>
                        <w:r w:rsidR="009F4268">
                          <w:t xml:space="preserve">) : on parle </w:t>
                        </w:r>
                        <w:r w:rsidR="009F4268" w:rsidRPr="009F4268">
                          <w:rPr>
                            <w:b/>
                            <w:u w:val="single"/>
                          </w:rPr>
                          <w:t>d’érosion urbaine…</w:t>
                        </w:r>
                      </w:p>
                    </w:txbxContent>
                  </v:textbox>
                </v:shape>
              </w:pict>
            </w:r>
          </w:p>
          <w:p w:rsidR="00D55540" w:rsidRDefault="00D55540" w:rsidP="00694130">
            <w:pPr>
              <w:jc w:val="left"/>
            </w:pPr>
          </w:p>
          <w:p w:rsidR="00C63DD7" w:rsidRDefault="00C63DD7" w:rsidP="00694130">
            <w:pPr>
              <w:jc w:val="left"/>
            </w:pPr>
          </w:p>
          <w:p w:rsidR="00C63DD7" w:rsidRDefault="00C63DD7" w:rsidP="00694130">
            <w:pPr>
              <w:jc w:val="left"/>
            </w:pPr>
          </w:p>
          <w:p w:rsidR="00C63DD7" w:rsidRDefault="00C63DD7" w:rsidP="00694130">
            <w:pPr>
              <w:jc w:val="left"/>
            </w:pPr>
          </w:p>
          <w:p w:rsidR="00C63DD7" w:rsidRDefault="00C63DD7" w:rsidP="00694130">
            <w:pPr>
              <w:jc w:val="left"/>
            </w:pPr>
          </w:p>
          <w:p w:rsidR="00D55540" w:rsidRDefault="00D55540" w:rsidP="00694130">
            <w:pPr>
              <w:jc w:val="left"/>
            </w:pPr>
          </w:p>
          <w:p w:rsidR="009F4268" w:rsidRDefault="009F4268" w:rsidP="009F4268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lang w:eastAsia="zh-TW"/>
              </w:rPr>
              <w:t xml:space="preserve">Sur la carte géologique de Compiègne (voir en PJ), </w:t>
            </w:r>
          </w:p>
          <w:p w:rsidR="009F4268" w:rsidRDefault="005B691A" w:rsidP="009F4268">
            <w:pPr>
              <w:autoSpaceDE w:val="0"/>
              <w:autoSpaceDN w:val="0"/>
              <w:adjustRightInd w:val="0"/>
              <w:jc w:val="left"/>
              <w:rPr>
                <w:rFonts w:eastAsiaTheme="minorEastAsia"/>
                <w:lang w:eastAsia="zh-TW"/>
              </w:rPr>
            </w:pPr>
            <w:r>
              <w:rPr>
                <w:rFonts w:eastAsiaTheme="minorEastAsia"/>
                <w:noProof/>
                <w:lang w:eastAsia="zh-TW"/>
              </w:rPr>
              <w:pict>
                <v:shape id="_x0000_s1044" type="#_x0000_t202" style="position:absolute;margin-left:593.35pt;margin-top:-20.05pt;width:112.6pt;height:18.4pt;z-index:251683840" filled="f" stroked="f">
                  <v:textbox>
                    <w:txbxContent>
                      <w:p w:rsidR="007F6A85" w:rsidRPr="007F6A85" w:rsidRDefault="007F6A85">
                        <w:pPr>
                          <w:rPr>
                            <w:i/>
                            <w:color w:val="FFFFFF" w:themeColor="background1"/>
                            <w:sz w:val="14"/>
                            <w:szCs w:val="14"/>
                          </w:rPr>
                        </w:pPr>
                        <w:r w:rsidRPr="007F6A85">
                          <w:rPr>
                            <w:i/>
                            <w:color w:val="FFFFFF" w:themeColor="background1"/>
                            <w:sz w:val="14"/>
                            <w:szCs w:val="14"/>
                          </w:rPr>
                          <w:t>Source :</w:t>
                        </w:r>
                        <w:r>
                          <w:rPr>
                            <w:i/>
                            <w:color w:val="FFFFFF" w:themeColor="background1"/>
                            <w:sz w:val="14"/>
                            <w:szCs w:val="14"/>
                          </w:rPr>
                          <w:t xml:space="preserve"> Image W</w:t>
                        </w:r>
                        <w:r w:rsidRPr="007F6A85">
                          <w:rPr>
                            <w:i/>
                            <w:color w:val="FFFFFF" w:themeColor="background1"/>
                            <w:sz w:val="14"/>
                            <w:szCs w:val="14"/>
                          </w:rPr>
                          <w:t>IKI</w:t>
                        </w:r>
                      </w:p>
                    </w:txbxContent>
                  </v:textbox>
                </v:shape>
              </w:pict>
            </w:r>
            <w:r w:rsidR="007F6A85">
              <w:rPr>
                <w:rFonts w:eastAsiaTheme="minorEastAsia"/>
                <w:lang w:eastAsia="zh-TW"/>
              </w:rPr>
              <w:t>Le lycée et la forêt aux alentours</w:t>
            </w:r>
            <w:r w:rsidR="009F4268">
              <w:rPr>
                <w:rFonts w:eastAsiaTheme="minorEastAsia"/>
                <w:lang w:eastAsia="zh-TW"/>
              </w:rPr>
              <w:t xml:space="preserve"> </w:t>
            </w:r>
            <w:r w:rsidR="007F6A85">
              <w:rPr>
                <w:rFonts w:eastAsiaTheme="minorEastAsia"/>
                <w:lang w:eastAsia="zh-TW"/>
              </w:rPr>
              <w:t xml:space="preserve">se situe </w:t>
            </w:r>
            <w:r w:rsidR="009F4268">
              <w:rPr>
                <w:rFonts w:eastAsiaTheme="minorEastAsia"/>
                <w:lang w:eastAsia="zh-TW"/>
              </w:rPr>
              <w:t xml:space="preserve">sur un sous-sol de craie à </w:t>
            </w:r>
            <w:proofErr w:type="spellStart"/>
            <w:r w:rsidR="009F4268">
              <w:rPr>
                <w:rFonts w:eastAsiaTheme="minorEastAsia"/>
                <w:lang w:eastAsia="zh-TW"/>
              </w:rPr>
              <w:t>Bélemnitelles</w:t>
            </w:r>
            <w:proofErr w:type="spellEnd"/>
            <w:r w:rsidR="009F4268">
              <w:rPr>
                <w:rFonts w:eastAsiaTheme="minorEastAsia"/>
                <w:lang w:eastAsia="zh-TW"/>
              </w:rPr>
              <w:t xml:space="preserve">. </w:t>
            </w:r>
          </w:p>
          <w:p w:rsidR="007F6A85" w:rsidRDefault="007F6A85" w:rsidP="005003A1">
            <w:pPr>
              <w:pStyle w:val="Paragraphedeliste"/>
              <w:widowControl w:val="0"/>
              <w:autoSpaceDE w:val="0"/>
              <w:autoSpaceDN w:val="0"/>
              <w:adjustRightInd w:val="0"/>
              <w:spacing w:before="2" w:line="208" w:lineRule="exact"/>
              <w:ind w:right="16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craie à </w:t>
            </w:r>
            <w:proofErr w:type="spellStart"/>
            <w:r>
              <w:rPr>
                <w:sz w:val="28"/>
                <w:szCs w:val="28"/>
              </w:rPr>
              <w:t>Bélemnitelles</w:t>
            </w:r>
            <w:proofErr w:type="spellEnd"/>
            <w:r>
              <w:rPr>
                <w:sz w:val="28"/>
                <w:szCs w:val="28"/>
              </w:rPr>
              <w:t xml:space="preserve"> est de </w:t>
            </w:r>
            <w:r w:rsidRPr="007F6A85">
              <w:rPr>
                <w:b/>
                <w:sz w:val="28"/>
                <w:szCs w:val="28"/>
                <w:u w:val="single"/>
              </w:rPr>
              <w:t>nature calcaire</w:t>
            </w:r>
            <w:r>
              <w:rPr>
                <w:sz w:val="28"/>
                <w:szCs w:val="28"/>
              </w:rPr>
              <w:t>.</w:t>
            </w:r>
          </w:p>
          <w:p w:rsidR="007F6A85" w:rsidRPr="00B9098A" w:rsidRDefault="007F6A85" w:rsidP="005003A1">
            <w:pPr>
              <w:pStyle w:val="Paragraphedeliste"/>
              <w:widowControl w:val="0"/>
              <w:autoSpaceDE w:val="0"/>
              <w:autoSpaceDN w:val="0"/>
              <w:adjustRightInd w:val="0"/>
              <w:spacing w:before="2" w:line="208" w:lineRule="exact"/>
              <w:ind w:right="168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Nous savons que</w:t>
            </w:r>
            <w:r w:rsidRPr="00B9098A">
              <w:rPr>
                <w:sz w:val="28"/>
                <w:szCs w:val="28"/>
              </w:rPr>
              <w:t xml:space="preserve"> le calcaire est formé de </w:t>
            </w:r>
            <w:r w:rsidRPr="007F6A85">
              <w:rPr>
                <w:sz w:val="28"/>
                <w:szCs w:val="28"/>
                <w:highlight w:val="yellow"/>
              </w:rPr>
              <w:t>carbonate de calcium</w:t>
            </w:r>
            <w:r w:rsidRPr="00B9098A">
              <w:rPr>
                <w:sz w:val="28"/>
                <w:szCs w:val="28"/>
              </w:rPr>
              <w:t xml:space="preserve"> qui se forme selon la réaction suivante :</w:t>
            </w:r>
          </w:p>
          <w:p w:rsidR="007F6A85" w:rsidRPr="00B9098A" w:rsidRDefault="007F6A85" w:rsidP="007F6A85">
            <w:pPr>
              <w:pStyle w:val="Paragraphedeliste"/>
              <w:widowControl w:val="0"/>
              <w:autoSpaceDE w:val="0"/>
              <w:autoSpaceDN w:val="0"/>
              <w:adjustRightInd w:val="0"/>
              <w:spacing w:before="2" w:line="208" w:lineRule="exact"/>
              <w:ind w:right="168"/>
              <w:rPr>
                <w:sz w:val="28"/>
                <w:szCs w:val="28"/>
              </w:rPr>
            </w:pPr>
          </w:p>
          <w:p w:rsidR="007F6A85" w:rsidRPr="007F6A85" w:rsidRDefault="007F6A85" w:rsidP="007F6A85">
            <w:pPr>
              <w:pStyle w:val="Paragraphedeliste"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4" w:lineRule="exact"/>
              <w:ind w:left="0" w:right="-20"/>
              <w:rPr>
                <w:sz w:val="28"/>
                <w:szCs w:val="28"/>
              </w:rPr>
            </w:pPr>
            <w:r w:rsidRPr="007F6A85">
              <w:rPr>
                <w:sz w:val="28"/>
                <w:szCs w:val="28"/>
              </w:rPr>
              <w:t>2HCO</w:t>
            </w:r>
            <w:r w:rsidRPr="007F6A85">
              <w:rPr>
                <w:sz w:val="28"/>
                <w:szCs w:val="28"/>
                <w:vertAlign w:val="superscript"/>
              </w:rPr>
              <w:t>3-</w:t>
            </w:r>
            <w:r w:rsidRPr="007F6A85">
              <w:rPr>
                <w:sz w:val="28"/>
                <w:szCs w:val="28"/>
              </w:rPr>
              <w:t xml:space="preserve"> + Ca </w:t>
            </w:r>
            <w:r w:rsidRPr="007F6A85">
              <w:rPr>
                <w:sz w:val="28"/>
                <w:szCs w:val="28"/>
                <w:vertAlign w:val="superscript"/>
              </w:rPr>
              <w:t>2+</w:t>
            </w:r>
            <w:r w:rsidRPr="007F6A85">
              <w:rPr>
                <w:sz w:val="28"/>
                <w:szCs w:val="28"/>
              </w:rPr>
              <w:t xml:space="preserve"> </w:t>
            </w:r>
            <w:r w:rsidRPr="00B9098A">
              <w:rPr>
                <w:sz w:val="28"/>
                <w:szCs w:val="28"/>
              </w:rPr>
              <w:sym w:font="Wingdings" w:char="F0E0"/>
            </w:r>
            <w:r w:rsidRPr="007F6A85">
              <w:rPr>
                <w:sz w:val="28"/>
                <w:szCs w:val="28"/>
              </w:rPr>
              <w:t xml:space="preserve"> </w:t>
            </w:r>
            <w:r w:rsidRPr="007F6A85">
              <w:rPr>
                <w:sz w:val="28"/>
                <w:szCs w:val="28"/>
                <w:highlight w:val="yellow"/>
              </w:rPr>
              <w:t>CaCO</w:t>
            </w:r>
            <w:r w:rsidRPr="007F6A85">
              <w:rPr>
                <w:sz w:val="28"/>
                <w:szCs w:val="28"/>
                <w:highlight w:val="yellow"/>
                <w:vertAlign w:val="subscript"/>
              </w:rPr>
              <w:t>3</w:t>
            </w:r>
            <w:r w:rsidRPr="007F6A85">
              <w:rPr>
                <w:sz w:val="28"/>
                <w:szCs w:val="28"/>
                <w:vertAlign w:val="subscript"/>
              </w:rPr>
              <w:t xml:space="preserve">  </w:t>
            </w:r>
            <w:r w:rsidRPr="007F6A85">
              <w:rPr>
                <w:sz w:val="28"/>
                <w:szCs w:val="28"/>
              </w:rPr>
              <w:t>+ CO</w:t>
            </w:r>
            <w:r w:rsidRPr="007F6A85">
              <w:rPr>
                <w:sz w:val="28"/>
                <w:szCs w:val="28"/>
                <w:vertAlign w:val="subscript"/>
              </w:rPr>
              <w:t>2</w:t>
            </w:r>
            <w:r w:rsidRPr="007F6A85">
              <w:rPr>
                <w:sz w:val="28"/>
                <w:szCs w:val="28"/>
              </w:rPr>
              <w:t xml:space="preserve"> + H</w:t>
            </w:r>
            <w:r w:rsidRPr="007F6A85">
              <w:rPr>
                <w:sz w:val="28"/>
                <w:szCs w:val="28"/>
                <w:vertAlign w:val="subscript"/>
              </w:rPr>
              <w:t>2</w:t>
            </w:r>
            <w:r w:rsidRPr="007F6A85">
              <w:rPr>
                <w:sz w:val="28"/>
                <w:szCs w:val="28"/>
              </w:rPr>
              <w:t>O</w:t>
            </w:r>
          </w:p>
          <w:p w:rsidR="007F6A85" w:rsidRDefault="007F6A85" w:rsidP="007F6A85">
            <w:pPr>
              <w:jc w:val="right"/>
            </w:pPr>
            <w:r>
              <w:t>Aide livre</w:t>
            </w:r>
            <w:r w:rsidR="00F00ECE">
              <w:t xml:space="preserve"> BELIN</w:t>
            </w:r>
            <w:r>
              <w:t xml:space="preserve"> page 176</w:t>
            </w:r>
          </w:p>
          <w:p w:rsidR="00694130" w:rsidRPr="00694130" w:rsidRDefault="00694130" w:rsidP="009F4268">
            <w:pPr>
              <w:jc w:val="left"/>
            </w:pPr>
            <w:r w:rsidRPr="009F4268">
              <w:rPr>
                <w:rFonts w:asciiTheme="minorHAnsi" w:hAnsiTheme="minorHAnsi"/>
                <w:b/>
                <w:u w:val="single"/>
              </w:rPr>
              <w:t xml:space="preserve">Nous cherchons à vérifier que le sol est formé en partie à partir de la dégradation des roches du sous-sol, nous voulons recenser les </w:t>
            </w:r>
            <w:r w:rsidRPr="009F4268">
              <w:rPr>
                <w:rFonts w:asciiTheme="minorHAnsi" w:hAnsiTheme="minorHAnsi"/>
                <w:b/>
                <w:color w:val="4A442A" w:themeColor="background2" w:themeShade="40"/>
                <w:sz w:val="24"/>
                <w:szCs w:val="24"/>
                <w:u w:val="single"/>
              </w:rPr>
              <w:t>différents facteurs qui interviennent dans cette dégradation</w:t>
            </w:r>
            <w:r w:rsidR="009F4268" w:rsidRPr="009F4268">
              <w:rPr>
                <w:b/>
                <w:color w:val="4A442A" w:themeColor="background2" w:themeShade="40"/>
                <w:sz w:val="24"/>
                <w:szCs w:val="24"/>
              </w:rPr>
              <w:t>.</w:t>
            </w:r>
          </w:p>
        </w:tc>
      </w:tr>
      <w:tr w:rsidR="00981B09" w:rsidRPr="00792FA9" w:rsidTr="009F4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gridBefore w:val="1"/>
          <w:wBefore w:w="17" w:type="dxa"/>
          <w:trHeight w:val="239"/>
          <w:jc w:val="center"/>
        </w:trPr>
        <w:tc>
          <w:tcPr>
            <w:tcW w:w="15468" w:type="dxa"/>
            <w:gridSpan w:val="3"/>
            <w:tcBorders>
              <w:top w:val="nil"/>
            </w:tcBorders>
          </w:tcPr>
          <w:p w:rsidR="009F4268" w:rsidRPr="00792FA9" w:rsidRDefault="009F4268" w:rsidP="0016571A">
            <w:pPr>
              <w:pStyle w:val="Corpsdetexte"/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1B09" w:rsidRPr="00792FA9" w:rsidTr="0016571A">
        <w:trPr>
          <w:gridBefore w:val="1"/>
          <w:wBefore w:w="17" w:type="dxa"/>
          <w:trHeight w:val="370"/>
          <w:jc w:val="center"/>
        </w:trPr>
        <w:tc>
          <w:tcPr>
            <w:tcW w:w="15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81B09" w:rsidRDefault="00981B09" w:rsidP="0016571A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92FA9">
              <w:lastRenderedPageBreak/>
              <w:br w:type="page"/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Etape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 : Mettre au point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une stratégie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&amp; m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ettre en œuvre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un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protocole de résolution pour obtenir des résultats exploitables</w:t>
            </w:r>
            <w:r w:rsidRPr="00134F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981B09" w:rsidRPr="00792FA9" w:rsidRDefault="00981B09" w:rsidP="0016571A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4F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(durée </w:t>
            </w:r>
            <w:r w:rsidR="00365CFB">
              <w:rPr>
                <w:rFonts w:ascii="Arial" w:hAnsi="Arial" w:cs="Arial"/>
                <w:b/>
                <w:bCs/>
                <w:sz w:val="20"/>
                <w:szCs w:val="20"/>
              </w:rPr>
              <w:t>indicative</w:t>
            </w:r>
            <w:r w:rsidRPr="00134F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: 40 minutes)</w:t>
            </w:r>
          </w:p>
        </w:tc>
      </w:tr>
      <w:tr w:rsidR="00981B09" w:rsidRPr="00792FA9" w:rsidTr="0016571A">
        <w:trPr>
          <w:gridBefore w:val="1"/>
          <w:wBefore w:w="17" w:type="dxa"/>
          <w:trHeight w:val="1227"/>
          <w:jc w:val="center"/>
        </w:trPr>
        <w:tc>
          <w:tcPr>
            <w:tcW w:w="15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1B09" w:rsidRDefault="005B691A" w:rsidP="0016571A">
            <w:pPr>
              <w:pStyle w:val="Sansinterligne"/>
              <w:jc w:val="left"/>
              <w:rPr>
                <w:b/>
              </w:rPr>
            </w:pPr>
            <w:r>
              <w:rPr>
                <w:b/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469.9pt;margin-top:5.45pt;width:0;height:112.6pt;z-index:251664384;mso-position-horizontal-relative:text;mso-position-vertical-relative:text" o:connectortype="straight"/>
              </w:pict>
            </w:r>
            <w:r w:rsidRPr="005B691A">
              <w:rPr>
                <w:b/>
                <w:noProof/>
                <w:u w:val="single"/>
                <w:lang w:eastAsia="fr-FR"/>
              </w:rPr>
              <w:pict>
                <v:shape id="_x0000_s1031" type="#_x0000_t202" style="position:absolute;margin-left:473.65pt;margin-top:3.75pt;width:275.05pt;height:122.35pt;z-index:251665408;mso-position-horizontal-relative:text;mso-position-vertical-relative:text" stroked="f">
                  <v:textbox style="mso-next-textbox:#_x0000_s1031">
                    <w:txbxContent>
                      <w:p w:rsidR="00981B09" w:rsidRPr="00922DCE" w:rsidRDefault="005C3799" w:rsidP="00981B09">
                        <w:pPr>
                          <w:jc w:val="left"/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20"/>
                            <w:szCs w:val="20"/>
                            <w:u w:val="single"/>
                          </w:rPr>
                          <w:t>Le professeur :</w:t>
                        </w:r>
                      </w:p>
                      <w:p w:rsidR="00981B09" w:rsidRPr="00922DCE" w:rsidRDefault="00981B09" w:rsidP="00981B09">
                        <w:pPr>
                          <w:jc w:val="left"/>
                          <w:rPr>
                            <w:rFonts w:ascii="Arial" w:hAnsi="Arial" w:cs="Arial"/>
                            <w:i/>
                            <w:color w:val="1F497D"/>
                            <w:sz w:val="20"/>
                            <w:szCs w:val="20"/>
                          </w:rPr>
                        </w:pPr>
                        <w:r w:rsidRPr="00922DCE">
                          <w:rPr>
                            <w:rFonts w:ascii="Arial" w:hAnsi="Arial" w:cs="Arial"/>
                            <w:i/>
                            <w:color w:val="1F497D"/>
                            <w:sz w:val="20"/>
                            <w:szCs w:val="20"/>
                          </w:rPr>
                          <w:t xml:space="preserve">Prend connaissance de </w:t>
                        </w:r>
                        <w:r w:rsidRPr="00922DCE"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20"/>
                            <w:szCs w:val="20"/>
                          </w:rPr>
                          <w:t xml:space="preserve">votre proposition de stratégie </w:t>
                        </w:r>
                        <w:r w:rsidRPr="00922DCE"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20"/>
                            <w:szCs w:val="20"/>
                            <w:u w:val="single"/>
                          </w:rPr>
                          <w:t>que vous pourrez faire évoluer</w:t>
                        </w:r>
                        <w:r w:rsidRPr="00922DCE">
                          <w:rPr>
                            <w:rFonts w:ascii="Arial" w:hAnsi="Arial" w:cs="Arial"/>
                            <w:i/>
                            <w:color w:val="1F497D"/>
                            <w:sz w:val="20"/>
                            <w:szCs w:val="20"/>
                            <w:u w:val="single"/>
                          </w:rPr>
                          <w:t> :</w:t>
                        </w:r>
                      </w:p>
                      <w:p w:rsidR="00981B09" w:rsidRPr="00922DCE" w:rsidRDefault="00981B09" w:rsidP="00981B09">
                        <w:pPr>
                          <w:numPr>
                            <w:ilvl w:val="0"/>
                            <w:numId w:val="7"/>
                          </w:numPr>
                          <w:jc w:val="left"/>
                          <w:rPr>
                            <w:rFonts w:ascii="Arial" w:hAnsi="Arial" w:cs="Arial"/>
                            <w:b/>
                            <w:color w:val="1F497D"/>
                            <w:sz w:val="20"/>
                            <w:szCs w:val="20"/>
                          </w:rPr>
                        </w:pPr>
                        <w:r w:rsidRPr="00922DCE">
                          <w:rPr>
                            <w:rFonts w:ascii="Arial" w:hAnsi="Arial" w:cs="Arial"/>
                            <w:b/>
                            <w:color w:val="1F497D"/>
                            <w:sz w:val="20"/>
                            <w:szCs w:val="20"/>
                          </w:rPr>
                          <w:t xml:space="preserve">Ce que vous faites, </w:t>
                        </w:r>
                      </w:p>
                      <w:p w:rsidR="00981B09" w:rsidRPr="00922DCE" w:rsidRDefault="00981B09" w:rsidP="00981B09">
                        <w:pPr>
                          <w:numPr>
                            <w:ilvl w:val="0"/>
                            <w:numId w:val="7"/>
                          </w:numPr>
                          <w:jc w:val="left"/>
                          <w:rPr>
                            <w:rFonts w:ascii="Arial" w:hAnsi="Arial" w:cs="Arial"/>
                            <w:b/>
                            <w:color w:val="1F497D"/>
                            <w:sz w:val="20"/>
                            <w:szCs w:val="20"/>
                          </w:rPr>
                        </w:pPr>
                        <w:r w:rsidRPr="00922DCE">
                          <w:rPr>
                            <w:rFonts w:ascii="Arial" w:hAnsi="Arial" w:cs="Arial"/>
                            <w:b/>
                            <w:color w:val="1F497D"/>
                            <w:sz w:val="20"/>
                            <w:szCs w:val="20"/>
                          </w:rPr>
                          <w:t>Comment vous le faites</w:t>
                        </w:r>
                      </w:p>
                      <w:p w:rsidR="00981B09" w:rsidRPr="00922DCE" w:rsidRDefault="00981B09" w:rsidP="00981B09">
                        <w:pPr>
                          <w:numPr>
                            <w:ilvl w:val="0"/>
                            <w:numId w:val="7"/>
                          </w:numPr>
                          <w:jc w:val="left"/>
                          <w:rPr>
                            <w:rFonts w:ascii="Arial" w:hAnsi="Arial" w:cs="Arial"/>
                            <w:b/>
                            <w:color w:val="1F497D"/>
                            <w:sz w:val="20"/>
                            <w:szCs w:val="20"/>
                          </w:rPr>
                        </w:pPr>
                        <w:r w:rsidRPr="00922DCE">
                          <w:rPr>
                            <w:rFonts w:ascii="Arial" w:hAnsi="Arial" w:cs="Arial"/>
                            <w:b/>
                            <w:color w:val="1F497D"/>
                            <w:sz w:val="20"/>
                            <w:szCs w:val="20"/>
                          </w:rPr>
                          <w:t>Ce que vous attendez</w:t>
                        </w:r>
                      </w:p>
                      <w:p w:rsidR="00981B09" w:rsidRPr="00922DCE" w:rsidRDefault="00981B09" w:rsidP="00981B09">
                        <w:pPr>
                          <w:jc w:val="left"/>
                          <w:rPr>
                            <w:rFonts w:ascii="Arial" w:hAnsi="Arial" w:cs="Arial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</w:pPr>
                        <w:r w:rsidRPr="00922DCE">
                          <w:rPr>
                            <w:rFonts w:ascii="Arial" w:hAnsi="Arial" w:cs="Arial"/>
                            <w:i/>
                            <w:color w:val="1F497D"/>
                            <w:sz w:val="20"/>
                            <w:szCs w:val="20"/>
                          </w:rPr>
                          <w:t xml:space="preserve">Prend connaissance </w:t>
                        </w:r>
                        <w:r w:rsidRPr="00922DCE">
                          <w:rPr>
                            <w:rFonts w:ascii="Arial" w:hAnsi="Arial" w:cs="Arial"/>
                            <w:b/>
                            <w:i/>
                            <w:color w:val="1F497D"/>
                            <w:sz w:val="20"/>
                            <w:szCs w:val="20"/>
                          </w:rPr>
                          <w:t>de l’évolution éventuelle</w:t>
                        </w:r>
                        <w:r w:rsidRPr="00922DCE">
                          <w:rPr>
                            <w:rFonts w:ascii="Arial" w:hAnsi="Arial" w:cs="Arial"/>
                            <w:i/>
                            <w:color w:val="1F497D"/>
                            <w:sz w:val="20"/>
                            <w:szCs w:val="20"/>
                          </w:rPr>
                          <w:t xml:space="preserve"> de votre stratégie  </w:t>
                        </w:r>
                        <w:r w:rsidRPr="00922DCE">
                          <w:rPr>
                            <w:rFonts w:ascii="Arial" w:hAnsi="Arial" w:cs="Arial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 xml:space="preserve">et vérifie les résultats obtenus </w:t>
                        </w:r>
                      </w:p>
                      <w:p w:rsidR="00981B09" w:rsidRPr="00922DCE" w:rsidRDefault="00981B09" w:rsidP="00981B09">
                        <w:pPr>
                          <w:jc w:val="left"/>
                          <w:rPr>
                            <w:rFonts w:ascii="Arial" w:hAnsi="Arial" w:cs="Arial"/>
                            <w:color w:val="1F497D"/>
                            <w:sz w:val="20"/>
                            <w:szCs w:val="20"/>
                          </w:rPr>
                        </w:pPr>
                        <w:r w:rsidRPr="00922DCE">
                          <w:rPr>
                            <w:rFonts w:ascii="Arial" w:hAnsi="Arial" w:cs="Arial"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 xml:space="preserve">Vous fournit, en cas de besoin, </w:t>
                        </w:r>
                        <w:r w:rsidRPr="00922DCE">
                          <w:rPr>
                            <w:rFonts w:ascii="Arial" w:hAnsi="Arial" w:cs="Arial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 xml:space="preserve">des aides </w:t>
                        </w:r>
                        <w:r w:rsidRPr="00922DCE">
                          <w:rPr>
                            <w:rFonts w:ascii="Arial" w:hAnsi="Arial" w:cs="Arial"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>à la mise au point de votre stratégie et/ou un document de secours.</w:t>
                        </w:r>
                      </w:p>
                    </w:txbxContent>
                  </v:textbox>
                </v:shape>
              </w:pict>
            </w:r>
            <w:r w:rsidR="00981B09" w:rsidRPr="00D136AC">
              <w:rPr>
                <w:b/>
                <w:u w:val="single"/>
              </w:rPr>
              <w:t>Mettre au point une stratégie opérationnelle</w:t>
            </w:r>
            <w:r w:rsidR="00981B09">
              <w:rPr>
                <w:b/>
              </w:rPr>
              <w:t xml:space="preserve"> de résolution du problème à partir du matériel </w:t>
            </w:r>
          </w:p>
          <w:p w:rsidR="00981B09" w:rsidRDefault="00981B09" w:rsidP="0016571A">
            <w:pPr>
              <w:pStyle w:val="Sansinterligne"/>
              <w:jc w:val="left"/>
              <w:rPr>
                <w:b/>
              </w:rPr>
            </w:pPr>
            <w:r>
              <w:rPr>
                <w:b/>
              </w:rPr>
              <w:t>et des ressources proposées.</w:t>
            </w:r>
          </w:p>
          <w:p w:rsidR="00981B09" w:rsidRDefault="00981B09" w:rsidP="0016571A">
            <w:pPr>
              <w:pStyle w:val="Sansinterligne"/>
              <w:jc w:val="left"/>
              <w:rPr>
                <w:b/>
              </w:rPr>
            </w:pPr>
            <w:r w:rsidRPr="00D136AC">
              <w:rPr>
                <w:b/>
                <w:u w:val="single"/>
              </w:rPr>
              <w:t>Présenter et argumenter votre stratégie à l’oral</w:t>
            </w:r>
            <w:r>
              <w:rPr>
                <w:b/>
              </w:rPr>
              <w:t>.</w:t>
            </w:r>
          </w:p>
          <w:p w:rsidR="00981B09" w:rsidRDefault="00981B09" w:rsidP="0016571A">
            <w:pPr>
              <w:pStyle w:val="Sansinterligne"/>
              <w:jc w:val="left"/>
              <w:rPr>
                <w:b/>
              </w:rPr>
            </w:pPr>
            <w:r>
              <w:rPr>
                <w:b/>
              </w:rPr>
              <w:t>.</w:t>
            </w:r>
          </w:p>
          <w:p w:rsidR="00981B09" w:rsidRDefault="00981B09" w:rsidP="0016571A">
            <w:pPr>
              <w:pStyle w:val="Sansinterligne"/>
              <w:jc w:val="left"/>
              <w:rPr>
                <w:b/>
              </w:rPr>
            </w:pPr>
            <w:r w:rsidRPr="00D136AC">
              <w:rPr>
                <w:b/>
                <w:u w:val="single"/>
              </w:rPr>
              <w:t>Mettre en œuvre le protocole pour obtenir des résultats exploitables</w:t>
            </w:r>
            <w:r>
              <w:rPr>
                <w:b/>
              </w:rPr>
              <w:t>…</w:t>
            </w:r>
          </w:p>
          <w:p w:rsidR="00981B09" w:rsidRDefault="00981B09" w:rsidP="0016571A">
            <w:pPr>
              <w:pStyle w:val="Sansinterligne"/>
              <w:jc w:val="left"/>
            </w:pPr>
            <w:r w:rsidRPr="00DF104D">
              <w:rPr>
                <w:b/>
              </w:rPr>
              <w:t xml:space="preserve"> dans le cadre d’une démarche d’investigation </w:t>
            </w:r>
            <w:r w:rsidRPr="00DF104D">
              <w:t xml:space="preserve">permettant de mettre </w:t>
            </w:r>
          </w:p>
          <w:p w:rsidR="00981B09" w:rsidRDefault="00981B09" w:rsidP="0016571A">
            <w:pPr>
              <w:pStyle w:val="Sansinterligne"/>
              <w:jc w:val="left"/>
              <w:rPr>
                <w:rFonts w:ascii="Arial" w:hAnsi="Arial" w:cs="Arial"/>
                <w:b/>
                <w:bCs/>
              </w:rPr>
            </w:pPr>
            <w:r w:rsidRPr="00DF104D">
              <w:t xml:space="preserve">en évidence </w:t>
            </w:r>
            <w:r w:rsidRPr="00DF104D">
              <w:rPr>
                <w:b/>
              </w:rPr>
              <w:t xml:space="preserve">que </w:t>
            </w:r>
            <w:r w:rsidR="009F4268">
              <w:rPr>
                <w:b/>
              </w:rPr>
              <w:t>les roches du sous-sol sont à l’origine de la formation d</w:t>
            </w:r>
            <w:r w:rsidR="00922DCE">
              <w:rPr>
                <w:b/>
              </w:rPr>
              <w:t>u</w:t>
            </w:r>
            <w:r w:rsidR="009F4268">
              <w:rPr>
                <w:b/>
              </w:rPr>
              <w:t xml:space="preserve"> sol</w:t>
            </w:r>
            <w:r w:rsidRPr="00DF104D">
              <w:rPr>
                <w:b/>
              </w:rPr>
              <w:t>.</w:t>
            </w:r>
            <w:r w:rsidRPr="001C6638">
              <w:rPr>
                <w:rFonts w:ascii="Arial" w:hAnsi="Arial" w:cs="Arial"/>
                <w:b/>
                <w:bCs/>
              </w:rPr>
              <w:t xml:space="preserve"> </w:t>
            </w:r>
          </w:p>
          <w:p w:rsidR="009F4268" w:rsidRDefault="009F4268" w:rsidP="0016571A">
            <w:pPr>
              <w:pStyle w:val="Sansinterligne"/>
              <w:jc w:val="left"/>
              <w:rPr>
                <w:rFonts w:ascii="Arial" w:hAnsi="Arial" w:cs="Arial"/>
                <w:b/>
                <w:bCs/>
              </w:rPr>
            </w:pPr>
          </w:p>
          <w:p w:rsidR="00981B09" w:rsidRPr="001C6638" w:rsidRDefault="00981B09" w:rsidP="0016571A">
            <w:pPr>
              <w:pStyle w:val="Sansinterligne"/>
              <w:jc w:val="left"/>
              <w:rPr>
                <w:rFonts w:ascii="Arial" w:hAnsi="Arial" w:cs="Arial"/>
                <w:b/>
                <w:i/>
              </w:rPr>
            </w:pPr>
          </w:p>
        </w:tc>
      </w:tr>
      <w:tr w:rsidR="00981B09" w:rsidRPr="00792FA9" w:rsidTr="0016571A">
        <w:trPr>
          <w:gridBefore w:val="1"/>
          <w:wBefore w:w="17" w:type="dxa"/>
          <w:trHeight w:val="355"/>
          <w:jc w:val="center"/>
        </w:trPr>
        <w:tc>
          <w:tcPr>
            <w:tcW w:w="15468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981B09" w:rsidRDefault="00981B09" w:rsidP="00922DCE">
            <w:pPr>
              <w:ind w:left="5664" w:firstLine="708"/>
              <w:jc w:val="right"/>
              <w:rPr>
                <w:b/>
                <w:noProof/>
                <w:lang w:eastAsia="fr-FR"/>
              </w:rPr>
            </w:pPr>
          </w:p>
        </w:tc>
      </w:tr>
      <w:tr w:rsidR="00981B09" w:rsidRPr="00792FA9" w:rsidTr="0016571A">
        <w:trPr>
          <w:gridBefore w:val="1"/>
          <w:wBefore w:w="17" w:type="dxa"/>
          <w:trHeight w:val="355"/>
          <w:jc w:val="center"/>
        </w:trPr>
        <w:tc>
          <w:tcPr>
            <w:tcW w:w="15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81B09" w:rsidRDefault="00981B09" w:rsidP="0016571A">
            <w:pPr>
              <w:pStyle w:val="Sansinterligne"/>
              <w:rPr>
                <w:b/>
                <w:noProof/>
                <w:lang w:eastAsia="fr-FR"/>
              </w:rPr>
            </w:pP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>Matériel disponible et protocole d'utilisation du matériel</w:t>
            </w:r>
          </w:p>
        </w:tc>
      </w:tr>
      <w:tr w:rsidR="00981B09" w:rsidRPr="00792FA9" w:rsidTr="0016571A">
        <w:trPr>
          <w:gridBefore w:val="1"/>
          <w:wBefore w:w="17" w:type="dxa"/>
          <w:trHeight w:val="1227"/>
          <w:jc w:val="center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1B09" w:rsidRPr="00792FA9" w:rsidRDefault="00981B09" w:rsidP="0016571A">
            <w:pPr>
              <w:pStyle w:val="Corpsdetexte"/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981B09" w:rsidRPr="00792FA9" w:rsidRDefault="00981B09" w:rsidP="0016571A">
            <w:pPr>
              <w:pStyle w:val="Corpsdetexte"/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92FA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Matériel </w:t>
            </w:r>
            <w:r w:rsidR="007F6A85">
              <w:rPr>
                <w:rFonts w:ascii="Arial" w:hAnsi="Arial" w:cs="Arial"/>
                <w:b/>
                <w:sz w:val="20"/>
                <w:szCs w:val="20"/>
                <w:u w:val="single"/>
              </w:rPr>
              <w:t>géologique</w:t>
            </w:r>
            <w:r w:rsidRPr="00792FA9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</w:p>
          <w:p w:rsidR="00981B09" w:rsidRDefault="005B691A" w:rsidP="00981B09">
            <w:pPr>
              <w:numPr>
                <w:ilvl w:val="0"/>
                <w:numId w:val="1"/>
              </w:numPr>
              <w:spacing w:line="276" w:lineRule="auto"/>
              <w:ind w:left="431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B691A">
              <w:rPr>
                <w:rFonts w:ascii="Arial" w:hAnsi="Arial" w:cs="Arial"/>
                <w:noProof/>
                <w:sz w:val="24"/>
                <w:szCs w:val="24"/>
                <w:lang w:eastAsia="zh-TW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46" type="#_x0000_t63" style="position:absolute;left:0;text-align:left;margin-left:342.9pt;margin-top:6.2pt;width:107.85pt;height:60.5pt;z-index:251684864" adj="19878,16905">
                  <v:textbox>
                    <w:txbxContent>
                      <w:p w:rsidR="00D00A1E" w:rsidRDefault="00D00A1E" w:rsidP="00D00A1E">
                        <w:pPr>
                          <w:pStyle w:val="Sansinterligne"/>
                        </w:pPr>
                        <w:r>
                          <w:t>Pourquoi 2 filtrats</w:t>
                        </w:r>
                        <w:r w:rsidR="001426CF">
                          <w:t xml:space="preserve"> et 3 tubes ?</w:t>
                        </w:r>
                        <w:r>
                          <w:t> ??</w:t>
                        </w:r>
                      </w:p>
                    </w:txbxContent>
                  </v:textbox>
                </v:shape>
              </w:pict>
            </w:r>
            <w:r w:rsidR="007F6A85">
              <w:rPr>
                <w:rFonts w:ascii="Arial" w:hAnsi="Arial" w:cs="Arial"/>
                <w:sz w:val="20"/>
                <w:szCs w:val="20"/>
              </w:rPr>
              <w:t>Sol sauvage local de la forêt avoisinante.</w:t>
            </w:r>
          </w:p>
          <w:p w:rsidR="007F6A85" w:rsidRDefault="001426CF" w:rsidP="00981B09">
            <w:pPr>
              <w:numPr>
                <w:ilvl w:val="0"/>
                <w:numId w:val="1"/>
              </w:numPr>
              <w:spacing w:line="276" w:lineRule="auto"/>
              <w:ind w:left="431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craie à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Bélemnitelles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F6A85" w:rsidRPr="00792FA9" w:rsidRDefault="007F6A85" w:rsidP="00981B09">
            <w:pPr>
              <w:numPr>
                <w:ilvl w:val="0"/>
                <w:numId w:val="1"/>
              </w:numPr>
              <w:spacing w:line="276" w:lineRule="auto"/>
              <w:ind w:left="431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Eau de pluie.</w:t>
            </w:r>
          </w:p>
          <w:p w:rsidR="00981B09" w:rsidRPr="00792FA9" w:rsidRDefault="00981B09" w:rsidP="0016571A">
            <w:pPr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92FA9">
              <w:rPr>
                <w:rFonts w:ascii="Arial" w:hAnsi="Arial" w:cs="Arial"/>
                <w:b/>
                <w:sz w:val="20"/>
                <w:szCs w:val="20"/>
                <w:u w:val="single"/>
              </w:rPr>
              <w:t>Matériel pour l’observation :</w:t>
            </w:r>
            <w:r w:rsidR="001426CF" w:rsidRPr="001426CF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</w:t>
            </w:r>
            <w:r w:rsidR="001426CF">
              <w:rPr>
                <w:rFonts w:ascii="Arial" w:hAnsi="Arial" w:cs="Arial"/>
                <w:b/>
                <w:sz w:val="20"/>
                <w:szCs w:val="20"/>
                <w:u w:val="single"/>
              </w:rPr>
              <w:t>Matériel pour l’expérience</w:t>
            </w:r>
          </w:p>
          <w:p w:rsidR="00981B09" w:rsidRPr="00792FA9" w:rsidRDefault="007F6A85" w:rsidP="00981B09">
            <w:pPr>
              <w:numPr>
                <w:ilvl w:val="0"/>
                <w:numId w:val="1"/>
              </w:numPr>
              <w:spacing w:line="276" w:lineRule="auto"/>
              <w:ind w:left="431" w:right="34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Loupe binoculaire</w:t>
            </w:r>
            <w:r w:rsidR="001426CF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- tubes  3</w:t>
            </w:r>
          </w:p>
          <w:p w:rsidR="00981B09" w:rsidRDefault="007F6A85" w:rsidP="00981B09">
            <w:pPr>
              <w:numPr>
                <w:ilvl w:val="0"/>
                <w:numId w:val="1"/>
              </w:numPr>
              <w:spacing w:line="276" w:lineRule="auto"/>
              <w:ind w:left="431" w:right="34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Boite de pétri </w:t>
            </w:r>
            <w:r w:rsidR="001426CF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- entonnoirs 2</w:t>
            </w:r>
          </w:p>
          <w:p w:rsidR="007F6A85" w:rsidRDefault="007F6A85" w:rsidP="00981B09">
            <w:pPr>
              <w:numPr>
                <w:ilvl w:val="0"/>
                <w:numId w:val="1"/>
              </w:numPr>
              <w:spacing w:line="276" w:lineRule="auto"/>
              <w:ind w:left="431" w:right="34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 sauvage issu de la forêt avoisinante.</w:t>
            </w:r>
            <w:r w:rsidR="001426CF">
              <w:rPr>
                <w:rFonts w:ascii="Arial" w:hAnsi="Arial" w:cs="Arial"/>
                <w:sz w:val="20"/>
                <w:szCs w:val="20"/>
              </w:rPr>
              <w:t xml:space="preserve">                    – papier filtre 2</w:t>
            </w:r>
          </w:p>
          <w:p w:rsidR="007F6A85" w:rsidRPr="00792FA9" w:rsidRDefault="007F6A85" w:rsidP="00981B09">
            <w:pPr>
              <w:numPr>
                <w:ilvl w:val="0"/>
                <w:numId w:val="1"/>
              </w:numPr>
              <w:spacing w:line="276" w:lineRule="auto"/>
              <w:ind w:left="431" w:right="34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Craie à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Bélemnitelles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écrasée.</w:t>
            </w:r>
            <w:r w:rsidR="001426CF">
              <w:rPr>
                <w:rFonts w:ascii="Arial" w:hAnsi="Arial" w:cs="Arial"/>
                <w:sz w:val="20"/>
                <w:szCs w:val="20"/>
              </w:rPr>
              <w:t xml:space="preserve">                                    - Portoir</w:t>
            </w:r>
          </w:p>
          <w:p w:rsidR="00981B09" w:rsidRPr="00792FA9" w:rsidRDefault="00981B09" w:rsidP="0016571A">
            <w:pPr>
              <w:spacing w:line="276" w:lineRule="auto"/>
              <w:ind w:left="108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81B09" w:rsidRDefault="001426CF" w:rsidP="001426CF">
            <w:pPr>
              <w:spacing w:line="276" w:lineRule="auto"/>
              <w:jc w:val="righ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Réactif </w:t>
            </w:r>
            <w:r w:rsidR="007F6A85">
              <w:rPr>
                <w:rFonts w:ascii="Arial" w:hAnsi="Arial" w:cs="Arial"/>
                <w:b/>
                <w:sz w:val="20"/>
                <w:szCs w:val="20"/>
                <w:u w:val="single"/>
              </w:rPr>
              <w:t>pour l’expérience, liant la SVT et la chimie.</w:t>
            </w:r>
          </w:p>
          <w:p w:rsidR="007F6A85" w:rsidRPr="007F6A85" w:rsidRDefault="007F6A85" w:rsidP="007F6A85">
            <w:pPr>
              <w:pStyle w:val="Paragraphedeliste"/>
              <w:numPr>
                <w:ilvl w:val="0"/>
                <w:numId w:val="10"/>
              </w:numPr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6A85">
              <w:rPr>
                <w:rFonts w:ascii="Arial" w:hAnsi="Arial" w:cs="Arial"/>
                <w:sz w:val="20"/>
                <w:szCs w:val="20"/>
              </w:rPr>
              <w:t>Oxalate d’ammonium</w:t>
            </w:r>
          </w:p>
          <w:p w:rsidR="00981B09" w:rsidRPr="00792FA9" w:rsidRDefault="00C63DD7" w:rsidP="00C63DD7">
            <w:pPr>
              <w:pStyle w:val="Paragraphedeliste"/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= </w:t>
            </w:r>
            <w:r w:rsidR="007F6A85" w:rsidRPr="007F6A85">
              <w:rPr>
                <w:rFonts w:ascii="Arial" w:hAnsi="Arial" w:cs="Arial"/>
                <w:sz w:val="20"/>
                <w:szCs w:val="20"/>
              </w:rPr>
              <w:t>Réactif adéquat pour attester de la présence des ions calcium</w:t>
            </w:r>
            <w:r w:rsidR="007F6A85" w:rsidRPr="007F6A85">
              <w:rPr>
                <w:rFonts w:ascii="Arial" w:hAnsi="Arial" w:cs="Arial"/>
                <w:b/>
                <w:sz w:val="20"/>
                <w:szCs w:val="20"/>
              </w:rPr>
              <w:t xml:space="preserve"> : Ca </w:t>
            </w:r>
            <w:r w:rsidR="007F6A85" w:rsidRPr="007F6A85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7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1B09" w:rsidRPr="00792FA9" w:rsidRDefault="00981B09" w:rsidP="0016571A">
            <w:pPr>
              <w:pStyle w:val="Corpsdetexte"/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792FA9">
              <w:rPr>
                <w:rFonts w:ascii="Arial" w:hAnsi="Arial" w:cs="Arial"/>
                <w:b/>
                <w:sz w:val="24"/>
                <w:szCs w:val="24"/>
              </w:rPr>
              <w:t>PROTOCOLE</w:t>
            </w:r>
          </w:p>
          <w:p w:rsidR="009F4268" w:rsidRPr="001426CF" w:rsidRDefault="009F4268" w:rsidP="009F4268">
            <w:pPr>
              <w:pStyle w:val="Paragraphedeliste"/>
              <w:jc w:val="right"/>
              <w:rPr>
                <w:rFonts w:ascii="Times New Roman" w:hAnsi="Times New Roman"/>
                <w:i/>
                <w:sz w:val="10"/>
                <w:szCs w:val="10"/>
              </w:rPr>
            </w:pPr>
          </w:p>
          <w:p w:rsidR="009F4268" w:rsidRDefault="007F6A85" w:rsidP="009F4268">
            <w:pPr>
              <w:pStyle w:val="Paragraphedeliste"/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4" w:lineRule="exact"/>
              <w:ind w:left="0" w:right="-2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Permettant de rechercher la présence de particules de roches du sous sol dans le sol, attestant de leurs participations à la formation du sol.</w:t>
            </w:r>
          </w:p>
          <w:p w:rsidR="009F4268" w:rsidRPr="00B9098A" w:rsidRDefault="009F4268" w:rsidP="009F4268">
            <w:pPr>
              <w:widowControl w:val="0"/>
              <w:autoSpaceDE w:val="0"/>
              <w:autoSpaceDN w:val="0"/>
              <w:adjustRightInd w:val="0"/>
              <w:spacing w:before="2" w:line="208" w:lineRule="exact"/>
              <w:ind w:left="720" w:right="168"/>
              <w:rPr>
                <w:sz w:val="28"/>
                <w:szCs w:val="28"/>
              </w:rPr>
            </w:pPr>
          </w:p>
          <w:p w:rsidR="009F4268" w:rsidRPr="00B9098A" w:rsidRDefault="009F4268" w:rsidP="009F4268">
            <w:pPr>
              <w:widowControl w:val="0"/>
              <w:autoSpaceDE w:val="0"/>
              <w:autoSpaceDN w:val="0"/>
              <w:adjustRightInd w:val="0"/>
              <w:spacing w:before="2" w:line="208" w:lineRule="exact"/>
              <w:ind w:left="720" w:right="168"/>
              <w:rPr>
                <w:sz w:val="28"/>
                <w:szCs w:val="28"/>
              </w:rPr>
            </w:pPr>
          </w:p>
          <w:p w:rsidR="009F4268" w:rsidRPr="00B9098A" w:rsidRDefault="009F4268" w:rsidP="009F4268">
            <w:pPr>
              <w:pStyle w:val="Paragraphedeliste"/>
              <w:widowControl w:val="0"/>
              <w:autoSpaceDE w:val="0"/>
              <w:autoSpaceDN w:val="0"/>
              <w:adjustRightInd w:val="0"/>
              <w:spacing w:before="2" w:line="208" w:lineRule="exact"/>
              <w:ind w:right="168"/>
              <w:rPr>
                <w:b/>
                <w:sz w:val="28"/>
                <w:szCs w:val="28"/>
                <w:u w:val="single"/>
              </w:rPr>
            </w:pPr>
            <w:r w:rsidRPr="00B9098A">
              <w:rPr>
                <w:b/>
                <w:sz w:val="28"/>
                <w:szCs w:val="28"/>
                <w:u w:val="single"/>
              </w:rPr>
              <w:t xml:space="preserve">Déroulement de l’expérience : </w:t>
            </w:r>
          </w:p>
          <w:p w:rsidR="009F4268" w:rsidRPr="00B9098A" w:rsidRDefault="009F4268" w:rsidP="009F4268">
            <w:pPr>
              <w:widowControl w:val="0"/>
              <w:autoSpaceDE w:val="0"/>
              <w:autoSpaceDN w:val="0"/>
              <w:adjustRightInd w:val="0"/>
              <w:spacing w:before="2" w:line="208" w:lineRule="exact"/>
              <w:ind w:left="720" w:right="168"/>
              <w:rPr>
                <w:sz w:val="28"/>
                <w:szCs w:val="28"/>
              </w:rPr>
            </w:pPr>
          </w:p>
          <w:p w:rsidR="009F4268" w:rsidRPr="0044172D" w:rsidRDefault="009F4268" w:rsidP="009F4268">
            <w:pPr>
              <w:pStyle w:val="Paragraphedelist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 w:line="208" w:lineRule="exact"/>
              <w:ind w:right="168"/>
              <w:contextualSpacing/>
              <w:jc w:val="left"/>
              <w:rPr>
                <w:sz w:val="28"/>
                <w:szCs w:val="28"/>
              </w:rPr>
            </w:pPr>
            <w:r w:rsidRPr="0044172D">
              <w:rPr>
                <w:sz w:val="28"/>
                <w:szCs w:val="28"/>
              </w:rPr>
              <w:t xml:space="preserve">Faire un </w:t>
            </w:r>
            <w:r w:rsidRPr="0044172D">
              <w:rPr>
                <w:rFonts w:cs="Times New Roman"/>
                <w:sz w:val="28"/>
                <w:szCs w:val="28"/>
              </w:rPr>
              <w:t xml:space="preserve">filtrat de sol </w:t>
            </w:r>
            <w:r w:rsidRPr="0044172D">
              <w:rPr>
                <w:sz w:val="28"/>
                <w:szCs w:val="28"/>
              </w:rPr>
              <w:t>et un filtrat de craie.</w:t>
            </w:r>
          </w:p>
          <w:p w:rsidR="009F4268" w:rsidRPr="0044172D" w:rsidRDefault="009F4268" w:rsidP="009F4268">
            <w:pPr>
              <w:pStyle w:val="Paragraphedeliste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2" w:line="208" w:lineRule="exact"/>
              <w:ind w:right="168"/>
              <w:contextualSpacing/>
              <w:jc w:val="left"/>
              <w:rPr>
                <w:sz w:val="28"/>
                <w:szCs w:val="28"/>
              </w:rPr>
            </w:pPr>
            <w:r w:rsidRPr="0044172D">
              <w:rPr>
                <w:sz w:val="28"/>
                <w:szCs w:val="28"/>
              </w:rPr>
              <w:t>Sur chacun des filtrats, ainsi que sur l’eau de pluie, verser le même volume d’</w:t>
            </w:r>
            <w:r w:rsidRPr="0044172D">
              <w:rPr>
                <w:rFonts w:cs="Times New Roman"/>
                <w:sz w:val="28"/>
                <w:szCs w:val="28"/>
              </w:rPr>
              <w:t>oxalate d’ammonium</w:t>
            </w:r>
            <w:r w:rsidRPr="0044172D">
              <w:rPr>
                <w:sz w:val="28"/>
                <w:szCs w:val="28"/>
              </w:rPr>
              <w:t>.</w:t>
            </w:r>
          </w:p>
          <w:p w:rsidR="009F4268" w:rsidRPr="00B9098A" w:rsidRDefault="009F4268" w:rsidP="009F4268">
            <w:pPr>
              <w:widowControl w:val="0"/>
              <w:autoSpaceDE w:val="0"/>
              <w:autoSpaceDN w:val="0"/>
              <w:adjustRightInd w:val="0"/>
              <w:spacing w:before="2" w:line="208" w:lineRule="exact"/>
              <w:ind w:left="720" w:right="168"/>
              <w:rPr>
                <w:sz w:val="28"/>
                <w:szCs w:val="28"/>
              </w:rPr>
            </w:pPr>
          </w:p>
          <w:p w:rsidR="009F4268" w:rsidRDefault="009F4268" w:rsidP="009F4268">
            <w:pPr>
              <w:pStyle w:val="Corpsdetexte"/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F4268" w:rsidRDefault="009F4268" w:rsidP="009F4268">
            <w:pPr>
              <w:pStyle w:val="Corpsdetexte"/>
              <w:spacing w:after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81B09" w:rsidRDefault="00981B09" w:rsidP="0016571A">
            <w:pPr>
              <w:pStyle w:val="Sansinterligne"/>
              <w:jc w:val="left"/>
              <w:rPr>
                <w:b/>
                <w:noProof/>
                <w:lang w:eastAsia="fr-FR"/>
              </w:rPr>
            </w:pPr>
          </w:p>
        </w:tc>
      </w:tr>
      <w:tr w:rsidR="00981B09" w:rsidRPr="00792FA9" w:rsidTr="0016571A">
        <w:trPr>
          <w:gridAfter w:val="1"/>
          <w:wAfter w:w="17" w:type="dxa"/>
          <w:trHeight w:val="693"/>
          <w:jc w:val="center"/>
        </w:trPr>
        <w:tc>
          <w:tcPr>
            <w:tcW w:w="15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81B09" w:rsidRDefault="00981B09" w:rsidP="0016571A">
            <w:pPr>
              <w:snapToGrid w:val="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Etape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Communiquer et exploiter </w:t>
            </w:r>
            <w:r w:rsidRPr="00792FA9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les résultats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pour répondre au problème</w:t>
            </w:r>
            <w:r w:rsidRPr="00854143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:rsidR="00981B09" w:rsidRPr="00854143" w:rsidRDefault="00365CFB" w:rsidP="0016571A">
            <w:pPr>
              <w:snapToGrid w:val="0"/>
              <w:rPr>
                <w:rFonts w:ascii="Arial" w:hAnsi="Arial" w:cs="Arial"/>
                <w:b/>
                <w:bCs/>
                <w:strike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(durée indicative</w:t>
            </w:r>
            <w:r w:rsidR="00981B09" w:rsidRPr="008541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20’)</w:t>
            </w:r>
          </w:p>
        </w:tc>
      </w:tr>
      <w:tr w:rsidR="00981B09" w:rsidRPr="00792FA9" w:rsidTr="0016571A">
        <w:trPr>
          <w:gridAfter w:val="1"/>
          <w:wAfter w:w="17" w:type="dxa"/>
          <w:trHeight w:val="1297"/>
          <w:jc w:val="center"/>
        </w:trPr>
        <w:tc>
          <w:tcPr>
            <w:tcW w:w="154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1B09" w:rsidRPr="00792FA9" w:rsidRDefault="00981B09" w:rsidP="0016571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981B09" w:rsidRDefault="00981B09" w:rsidP="0016571A">
            <w:pPr>
              <w:rPr>
                <w:rFonts w:ascii="Arial" w:hAnsi="Arial" w:cs="Arial"/>
                <w:b/>
              </w:rPr>
            </w:pPr>
            <w:r w:rsidRPr="00DF104D">
              <w:rPr>
                <w:rFonts w:ascii="Arial" w:hAnsi="Arial" w:cs="Arial"/>
                <w:b/>
              </w:rPr>
              <w:t>Sous la forme de votre choix, présenter vos résultats pour qu'ils soient exploitables et permettent la résolution du problème.</w:t>
            </w:r>
          </w:p>
          <w:p w:rsidR="00981B09" w:rsidRPr="00DF104D" w:rsidRDefault="00981B09" w:rsidP="0016571A">
            <w:pPr>
              <w:rPr>
                <w:rFonts w:ascii="Arial" w:hAnsi="Arial" w:cs="Arial"/>
                <w:b/>
              </w:rPr>
            </w:pPr>
          </w:p>
          <w:p w:rsidR="00981B09" w:rsidRPr="00DF104D" w:rsidRDefault="00981B09" w:rsidP="0016571A">
            <w:pPr>
              <w:jc w:val="left"/>
              <w:rPr>
                <w:rFonts w:ascii="Arial Black" w:hAnsi="Arial Black"/>
                <w:b/>
              </w:rPr>
            </w:pPr>
            <w:r w:rsidRPr="00DF104D">
              <w:rPr>
                <w:rFonts w:ascii="Arial" w:hAnsi="Arial" w:cs="Arial"/>
                <w:b/>
              </w:rPr>
              <w:t>Les communiquer de façon scientifique</w:t>
            </w:r>
            <w:r w:rsidRPr="00DF104D">
              <w:rPr>
                <w:rFonts w:ascii="Arial" w:hAnsi="Arial" w:cs="Arial"/>
              </w:rPr>
              <w:t xml:space="preserve"> : dessin, schéma, image numérique, le tableau ou diagramme (graphique, histogramme…) donc </w:t>
            </w:r>
            <w:r w:rsidRPr="00DF104D">
              <w:rPr>
                <w:rFonts w:ascii="Arial" w:hAnsi="Arial" w:cs="Arial"/>
                <w:highlight w:val="lightGray"/>
              </w:rPr>
              <w:t>pas de texte</w:t>
            </w:r>
            <w:r w:rsidRPr="00DF104D">
              <w:rPr>
                <w:rFonts w:ascii="Arial" w:hAnsi="Arial" w:cs="Arial"/>
              </w:rPr>
              <w:t xml:space="preserve"> </w:t>
            </w:r>
            <w:r w:rsidRPr="00DF104D">
              <w:rPr>
                <w:rFonts w:ascii="Arial" w:hAnsi="Arial" w:cs="Arial"/>
                <w:b/>
              </w:rPr>
              <w:t xml:space="preserve">dans le but </w:t>
            </w:r>
            <w:r w:rsidR="00922DCE">
              <w:rPr>
                <w:rFonts w:ascii="Arial" w:hAnsi="Arial" w:cs="Arial"/>
                <w:b/>
              </w:rPr>
              <w:t>de démontrer que la dégradation des roches du sous-sol contribue à la formation du sol.</w:t>
            </w:r>
          </w:p>
          <w:p w:rsidR="00981B09" w:rsidRPr="00922DCE" w:rsidRDefault="00981B09" w:rsidP="0016571A">
            <w:pPr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:rsidR="00981B09" w:rsidRPr="00792FA9" w:rsidRDefault="00922DCE" w:rsidP="0016571A">
            <w:pPr>
              <w:snapToGrid w:val="0"/>
              <w:rPr>
                <w:rFonts w:ascii="Arial" w:hAnsi="Arial" w:cs="Arial"/>
                <w:b/>
                <w:bCs/>
                <w:strike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color w:val="BFBFBF"/>
                <w:sz w:val="24"/>
                <w:szCs w:val="24"/>
              </w:rPr>
              <w:t>Prendre des notes durant le TP, chacun rapportera à un groupe mosaïque</w:t>
            </w:r>
          </w:p>
        </w:tc>
      </w:tr>
    </w:tbl>
    <w:p w:rsidR="00981B09" w:rsidRDefault="00D00A1E" w:rsidP="00D00A1E">
      <w:pPr>
        <w:ind w:left="5664" w:firstLine="708"/>
        <w:jc w:val="right"/>
        <w:rPr>
          <w:rFonts w:ascii="Arial" w:hAnsi="Arial" w:cs="Arial"/>
          <w:sz w:val="24"/>
          <w:szCs w:val="24"/>
        </w:rPr>
      </w:pPr>
      <w:r w:rsidRPr="00792FA9">
        <w:rPr>
          <w:rFonts w:ascii="Arial" w:hAnsi="Arial" w:cs="Arial"/>
          <w:sz w:val="24"/>
          <w:szCs w:val="24"/>
        </w:rPr>
        <w:t xml:space="preserve">Fiche sujet </w:t>
      </w:r>
      <w:r>
        <w:rPr>
          <w:rFonts w:ascii="Arial" w:hAnsi="Arial" w:cs="Arial"/>
          <w:sz w:val="24"/>
          <w:szCs w:val="24"/>
        </w:rPr>
        <w:t xml:space="preserve">2 </w:t>
      </w:r>
      <w:r w:rsidR="00532F4B">
        <w:rPr>
          <w:rFonts w:ascii="Arial" w:hAnsi="Arial" w:cs="Arial"/>
          <w:sz w:val="24"/>
          <w:szCs w:val="24"/>
        </w:rPr>
        <w:t>(2</w:t>
      </w:r>
      <w:r w:rsidRPr="00792FA9">
        <w:rPr>
          <w:rFonts w:ascii="Arial" w:hAnsi="Arial" w:cs="Arial"/>
          <w:sz w:val="24"/>
          <w:szCs w:val="24"/>
        </w:rPr>
        <w:t>/2)</w:t>
      </w:r>
    </w:p>
    <w:sectPr w:rsidR="00981B09" w:rsidSect="00570D51">
      <w:headerReference w:type="default" r:id="rId12"/>
      <w:pgSz w:w="16838" w:h="11906" w:orient="landscape"/>
      <w:pgMar w:top="764" w:right="820" w:bottom="567" w:left="851" w:header="567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F7D" w:rsidRDefault="00D67F7D" w:rsidP="00680F04">
      <w:r>
        <w:separator/>
      </w:r>
    </w:p>
  </w:endnote>
  <w:endnote w:type="continuationSeparator" w:id="0">
    <w:p w:rsidR="00D67F7D" w:rsidRDefault="00D67F7D" w:rsidP="00680F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F7D" w:rsidRDefault="00D67F7D" w:rsidP="00680F04">
      <w:r>
        <w:separator/>
      </w:r>
    </w:p>
  </w:footnote>
  <w:footnote w:type="continuationSeparator" w:id="0">
    <w:p w:rsidR="00D67F7D" w:rsidRDefault="00D67F7D" w:rsidP="00680F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F04" w:rsidRDefault="00797EAD" w:rsidP="00680F04">
    <w:pPr>
      <w:pStyle w:val="En-tte"/>
      <w:shd w:val="clear" w:color="auto" w:fill="FFFFFF"/>
      <w:jc w:val="both"/>
      <w:rPr>
        <w:rFonts w:ascii="Arial" w:hAnsi="Arial"/>
        <w:sz w:val="24"/>
        <w:szCs w:val="24"/>
        <w:shd w:val="clear" w:color="auto" w:fill="FFFFFF"/>
      </w:rPr>
    </w:pP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>
      <w:rPr>
        <w:rFonts w:ascii="Arial" w:hAnsi="Arial"/>
        <w:sz w:val="24"/>
        <w:szCs w:val="24"/>
        <w:shd w:val="clear" w:color="auto" w:fill="FFFFFF"/>
      </w:rPr>
      <w:tab/>
    </w:r>
    <w:r w:rsidR="00680F04" w:rsidRPr="00FB40B4">
      <w:rPr>
        <w:rFonts w:ascii="Arial" w:hAnsi="Arial"/>
        <w:sz w:val="24"/>
        <w:szCs w:val="24"/>
        <w:shd w:val="clear" w:color="auto" w:fill="FFFFFF"/>
      </w:rPr>
      <w:t xml:space="preserve">Thème </w:t>
    </w:r>
    <w:r w:rsidR="00680F04">
      <w:rPr>
        <w:rFonts w:ascii="Arial" w:hAnsi="Arial"/>
        <w:sz w:val="24"/>
        <w:szCs w:val="24"/>
        <w:shd w:val="clear" w:color="auto" w:fill="FFFFFF"/>
      </w:rPr>
      <w:t>– Les enjeux planétaires contemporains</w:t>
    </w:r>
  </w:p>
  <w:p w:rsidR="008D4EE7" w:rsidRPr="00680F04" w:rsidRDefault="00680F04" w:rsidP="00680F04">
    <w:pPr>
      <w:pStyle w:val="En-tte"/>
      <w:shd w:val="clear" w:color="auto" w:fill="FFFFFF"/>
      <w:rPr>
        <w:rFonts w:ascii="Arial" w:hAnsi="Arial"/>
        <w:b/>
        <w:sz w:val="32"/>
        <w:szCs w:val="32"/>
        <w:shd w:val="clear" w:color="auto" w:fill="FFFFFF"/>
      </w:rPr>
    </w:pPr>
    <w:r w:rsidRPr="00680F04">
      <w:rPr>
        <w:b/>
        <w:sz w:val="32"/>
        <w:szCs w:val="32"/>
        <w:u w:val="single"/>
      </w:rPr>
      <w:t>Le sol : son origine minérale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7098"/>
    <w:multiLevelType w:val="hybridMultilevel"/>
    <w:tmpl w:val="A48C052A"/>
    <w:lvl w:ilvl="0" w:tplc="62F859D6">
      <w:start w:val="3"/>
      <w:numFmt w:val="bullet"/>
      <w:lvlText w:val="-"/>
      <w:lvlJc w:val="left"/>
      <w:pPr>
        <w:ind w:left="5316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1">
    <w:nsid w:val="27506EDF"/>
    <w:multiLevelType w:val="hybridMultilevel"/>
    <w:tmpl w:val="797CF804"/>
    <w:lvl w:ilvl="0" w:tplc="CE70187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142686"/>
    <w:multiLevelType w:val="hybridMultilevel"/>
    <w:tmpl w:val="16F86BEE"/>
    <w:lvl w:ilvl="0" w:tplc="18062642">
      <w:start w:val="1"/>
      <w:numFmt w:val="bullet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074CE0"/>
    <w:multiLevelType w:val="hybridMultilevel"/>
    <w:tmpl w:val="C6C86934"/>
    <w:lvl w:ilvl="0" w:tplc="59C2D7E4"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E1B"/>
    <w:multiLevelType w:val="hybridMultilevel"/>
    <w:tmpl w:val="5C325C3A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275217F"/>
    <w:multiLevelType w:val="hybridMultilevel"/>
    <w:tmpl w:val="8CBC7C52"/>
    <w:lvl w:ilvl="0" w:tplc="7772AE6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9A2218"/>
    <w:multiLevelType w:val="hybridMultilevel"/>
    <w:tmpl w:val="90D4946E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45449B"/>
    <w:multiLevelType w:val="hybridMultilevel"/>
    <w:tmpl w:val="CFB849EC"/>
    <w:lvl w:ilvl="0" w:tplc="0D68C7A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C8570E"/>
    <w:multiLevelType w:val="hybridMultilevel"/>
    <w:tmpl w:val="015C8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9A4833"/>
    <w:multiLevelType w:val="hybridMultilevel"/>
    <w:tmpl w:val="2394560A"/>
    <w:lvl w:ilvl="0" w:tplc="18062642">
      <w:start w:val="1"/>
      <w:numFmt w:val="bullet"/>
      <w:lvlText w:val=""/>
      <w:lvlJc w:val="left"/>
      <w:pPr>
        <w:tabs>
          <w:tab w:val="num" w:pos="284"/>
        </w:tabs>
        <w:ind w:left="284" w:hanging="227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9"/>
  </w:num>
  <w:num w:numId="5">
    <w:abstractNumId w:val="3"/>
  </w:num>
  <w:num w:numId="6">
    <w:abstractNumId w:val="8"/>
  </w:num>
  <w:num w:numId="7">
    <w:abstractNumId w:val="4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81B09"/>
    <w:rsid w:val="00054ADE"/>
    <w:rsid w:val="001426CF"/>
    <w:rsid w:val="00343372"/>
    <w:rsid w:val="003464BF"/>
    <w:rsid w:val="00365CFB"/>
    <w:rsid w:val="00483FD5"/>
    <w:rsid w:val="005003A1"/>
    <w:rsid w:val="00532F4B"/>
    <w:rsid w:val="005362BE"/>
    <w:rsid w:val="005661AD"/>
    <w:rsid w:val="005B691A"/>
    <w:rsid w:val="005C3799"/>
    <w:rsid w:val="00680F04"/>
    <w:rsid w:val="00694130"/>
    <w:rsid w:val="00797EAD"/>
    <w:rsid w:val="007A796E"/>
    <w:rsid w:val="007F6A85"/>
    <w:rsid w:val="00861B29"/>
    <w:rsid w:val="008972EF"/>
    <w:rsid w:val="00922DCE"/>
    <w:rsid w:val="00981B09"/>
    <w:rsid w:val="009B04F3"/>
    <w:rsid w:val="009D18E5"/>
    <w:rsid w:val="009F4268"/>
    <w:rsid w:val="00A66B43"/>
    <w:rsid w:val="00C63DD7"/>
    <w:rsid w:val="00C762FF"/>
    <w:rsid w:val="00C87B38"/>
    <w:rsid w:val="00D00A1E"/>
    <w:rsid w:val="00D2405D"/>
    <w:rsid w:val="00D32131"/>
    <w:rsid w:val="00D55540"/>
    <w:rsid w:val="00D67F7D"/>
    <w:rsid w:val="00D76CCC"/>
    <w:rsid w:val="00DE1567"/>
    <w:rsid w:val="00F00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2" type="callout" idref="#_x0000_s1046"/>
        <o:r id="V:Rule3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B09"/>
    <w:pPr>
      <w:spacing w:after="0" w:line="240" w:lineRule="auto"/>
      <w:jc w:val="center"/>
    </w:pPr>
    <w:rPr>
      <w:rFonts w:ascii="Calibri" w:eastAsia="Calibri" w:hAnsi="Calibri" w:cs="Calibri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81B09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981B09"/>
    <w:rPr>
      <w:rFonts w:ascii="Calibri" w:eastAsia="Calibri" w:hAnsi="Calibri" w:cs="Calibri"/>
      <w:lang w:eastAsia="ar-SA"/>
    </w:rPr>
  </w:style>
  <w:style w:type="paragraph" w:styleId="Paragraphedeliste">
    <w:name w:val="List Paragraph"/>
    <w:basedOn w:val="Normal"/>
    <w:qFormat/>
    <w:rsid w:val="00981B09"/>
    <w:pPr>
      <w:ind w:left="720"/>
    </w:pPr>
  </w:style>
  <w:style w:type="paragraph" w:styleId="Sansinterligne">
    <w:name w:val="No Spacing"/>
    <w:link w:val="SansinterligneCar"/>
    <w:uiPriority w:val="1"/>
    <w:qFormat/>
    <w:rsid w:val="00981B09"/>
    <w:pPr>
      <w:suppressAutoHyphens/>
      <w:spacing w:after="0" w:line="240" w:lineRule="auto"/>
      <w:jc w:val="center"/>
    </w:pPr>
    <w:rPr>
      <w:rFonts w:ascii="Calibri" w:eastAsia="Calibri" w:hAnsi="Calibri" w:cs="Calibri"/>
      <w:lang w:eastAsia="ar-SA"/>
    </w:rPr>
  </w:style>
  <w:style w:type="paragraph" w:styleId="En-tte">
    <w:name w:val="header"/>
    <w:basedOn w:val="Normal"/>
    <w:link w:val="En-tteCar"/>
    <w:rsid w:val="00981B09"/>
  </w:style>
  <w:style w:type="character" w:customStyle="1" w:styleId="En-tteCar">
    <w:name w:val="En-tête Car"/>
    <w:basedOn w:val="Policepardfaut"/>
    <w:link w:val="En-tte"/>
    <w:rsid w:val="00981B09"/>
    <w:rPr>
      <w:rFonts w:ascii="Calibri" w:eastAsia="Calibri" w:hAnsi="Calibri" w:cs="Calibri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81B09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81B0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styleId="Corpsdetexte2">
    <w:name w:val="Body Text 2"/>
    <w:basedOn w:val="Normal"/>
    <w:link w:val="Corpsdetexte2Car"/>
    <w:uiPriority w:val="99"/>
    <w:unhideWhenUsed/>
    <w:rsid w:val="00981B09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981B09"/>
    <w:rPr>
      <w:rFonts w:ascii="Calibri" w:eastAsia="Calibri" w:hAnsi="Calibri" w:cs="Times New Roman"/>
      <w:lang w:eastAsia="ar-SA"/>
    </w:rPr>
  </w:style>
  <w:style w:type="character" w:customStyle="1" w:styleId="SansinterligneCar">
    <w:name w:val="Sans interligne Car"/>
    <w:link w:val="Sansinterligne"/>
    <w:uiPriority w:val="1"/>
    <w:locked/>
    <w:rsid w:val="00680F04"/>
    <w:rPr>
      <w:rFonts w:ascii="Calibri" w:eastAsia="Calibri" w:hAnsi="Calibri" w:cs="Calibri"/>
      <w:lang w:eastAsia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680F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80F04"/>
    <w:rPr>
      <w:rFonts w:ascii="Calibri" w:eastAsia="Calibri" w:hAnsi="Calibri" w:cs="Calibri"/>
      <w:lang w:eastAsia="ar-SA"/>
    </w:rPr>
  </w:style>
  <w:style w:type="character" w:styleId="Lienhypertexte">
    <w:name w:val="Hyperlink"/>
    <w:basedOn w:val="Policepardfaut"/>
    <w:uiPriority w:val="99"/>
    <w:semiHidden/>
    <w:unhideWhenUsed/>
    <w:rsid w:val="00054AD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55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5540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G%C3%A9ologu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fr.wikipedia.org/wiki/Min%C3%A9ralog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SBodin</dc:creator>
  <cp:lastModifiedBy>SBodin</cp:lastModifiedBy>
  <cp:revision>2</cp:revision>
  <cp:lastPrinted>2018-01-16T11:16:00Z</cp:lastPrinted>
  <dcterms:created xsi:type="dcterms:W3CDTF">2018-06-02T08:18:00Z</dcterms:created>
  <dcterms:modified xsi:type="dcterms:W3CDTF">2018-06-02T08:18:00Z</dcterms:modified>
</cp:coreProperties>
</file>