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AC85" w14:textId="553F294A" w:rsidR="00AD29FC" w:rsidRPr="00AD29FC" w:rsidRDefault="00AD29FC" w:rsidP="00AD29F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C000"/>
        <w:jc w:val="center"/>
        <w:rPr>
          <w:b/>
          <w:sz w:val="24"/>
          <w:szCs w:val="24"/>
        </w:rPr>
      </w:pPr>
      <w:r w:rsidRPr="009422CB">
        <w:rPr>
          <w:b/>
          <w:sz w:val="24"/>
          <w:szCs w:val="24"/>
        </w:rPr>
        <w:t>Annexe N°</w:t>
      </w:r>
      <w:r w:rsidR="00531E20">
        <w:rPr>
          <w:b/>
          <w:sz w:val="24"/>
          <w:szCs w:val="24"/>
        </w:rPr>
        <w:t>6</w:t>
      </w:r>
      <w:r w:rsidRPr="009422CB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 xml:space="preserve">Les éléments </w:t>
      </w:r>
      <w:r w:rsidR="00531E20">
        <w:rPr>
          <w:b/>
          <w:sz w:val="24"/>
          <w:szCs w:val="24"/>
        </w:rPr>
        <w:t>d’évaluation de la compétence</w:t>
      </w:r>
    </w:p>
    <w:p w14:paraId="5C601201" w14:textId="1326B014" w:rsidR="00AD29FC" w:rsidRDefault="00531E20" w:rsidP="00531E20">
      <w:pPr>
        <w:jc w:val="center"/>
      </w:pPr>
      <w:r>
        <w:rPr>
          <w:noProof/>
        </w:rPr>
        <w:drawing>
          <wp:inline distT="0" distB="0" distL="0" distR="0" wp14:anchorId="4C84C771" wp14:editId="2D0AD1FD">
            <wp:extent cx="6787588" cy="430628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9381" cy="43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A896" w14:textId="37256F2B" w:rsidR="00531E20" w:rsidRPr="00531E20" w:rsidRDefault="00531E20" w:rsidP="00531E20">
      <w:pPr>
        <w:rPr>
          <w:b/>
        </w:rPr>
      </w:pPr>
      <w:r w:rsidRPr="00531E20">
        <w:rPr>
          <w:b/>
        </w:rPr>
        <w:t>Déroulement de l’évaluation :</w:t>
      </w:r>
    </w:p>
    <w:p w14:paraId="32269AB7" w14:textId="527ECFE2" w:rsidR="00531E20" w:rsidRDefault="00531E20" w:rsidP="00531E20">
      <w:pPr>
        <w:pStyle w:val="Paragraphedeliste"/>
        <w:numPr>
          <w:ilvl w:val="0"/>
          <w:numId w:val="8"/>
        </w:numPr>
      </w:pPr>
      <w:r>
        <w:t>Les élèves reconstituent les groupes de travail de la séance précédente.</w:t>
      </w:r>
    </w:p>
    <w:p w14:paraId="65F9EA0A" w14:textId="49AF0916" w:rsidR="00531E20" w:rsidRDefault="00531E20" w:rsidP="00531E20">
      <w:pPr>
        <w:pStyle w:val="Paragraphedeliste"/>
        <w:numPr>
          <w:ilvl w:val="0"/>
          <w:numId w:val="8"/>
        </w:numPr>
      </w:pPr>
      <w:r>
        <w:t xml:space="preserve">Ils prennent en compte </w:t>
      </w:r>
      <w:r w:rsidRPr="000E463C">
        <w:rPr>
          <w:b/>
        </w:rPr>
        <w:t>le document de correction</w:t>
      </w:r>
      <w:r>
        <w:t xml:space="preserve"> (</w:t>
      </w:r>
      <w:r w:rsidRPr="00531E20">
        <w:t>Annexe N°5 : Les éléments de réponse attendus</w:t>
      </w:r>
      <w:r>
        <w:t>), le professeur vérifie que tous les attendus sont compris et acceptés.</w:t>
      </w:r>
    </w:p>
    <w:p w14:paraId="3FAF3423" w14:textId="2D3C17BC" w:rsidR="00531E20" w:rsidRDefault="00531E20" w:rsidP="00531E20">
      <w:pPr>
        <w:pStyle w:val="Paragraphedeliste"/>
        <w:numPr>
          <w:ilvl w:val="0"/>
          <w:numId w:val="8"/>
        </w:numPr>
      </w:pPr>
      <w:r>
        <w:t xml:space="preserve">Projection du </w:t>
      </w:r>
      <w:r w:rsidRPr="000E463C">
        <w:rPr>
          <w:b/>
        </w:rPr>
        <w:t>document d’évaluation de la compétence</w:t>
      </w:r>
      <w:r>
        <w:t xml:space="preserve"> (</w:t>
      </w:r>
      <w:r w:rsidRPr="00531E20">
        <w:t>Annexe N°6 : Les éléments d’évaluation de la compétence</w:t>
      </w:r>
      <w:r>
        <w:t>), explicitation des différentes parties du tableau.</w:t>
      </w:r>
    </w:p>
    <w:p w14:paraId="27BDA138" w14:textId="2A106E3D" w:rsidR="00531E20" w:rsidRDefault="00531E20" w:rsidP="00531E20">
      <w:pPr>
        <w:pStyle w:val="Paragraphedeliste"/>
        <w:numPr>
          <w:ilvl w:val="0"/>
          <w:numId w:val="8"/>
        </w:numPr>
      </w:pPr>
      <w:r>
        <w:t>Chaque groupe prend en charge la production d’un autre groupe.</w:t>
      </w:r>
    </w:p>
    <w:p w14:paraId="5361F473" w14:textId="7DE20212" w:rsidR="00531E20" w:rsidRDefault="00531E20" w:rsidP="00531E20">
      <w:pPr>
        <w:pStyle w:val="Paragraphedeliste"/>
        <w:numPr>
          <w:ilvl w:val="0"/>
          <w:numId w:val="8"/>
        </w:numPr>
      </w:pPr>
      <w:r w:rsidRPr="000E463C">
        <w:rPr>
          <w:b/>
        </w:rPr>
        <w:t>Evaluation par étapes</w:t>
      </w:r>
      <w:r>
        <w:t xml:space="preserve"> (les élèves s’accordent dans le groupe sur la case à cocher, dans une des 3 colonnes) :</w:t>
      </w:r>
    </w:p>
    <w:p w14:paraId="62766EC3" w14:textId="4F0B9431" w:rsidR="00531E20" w:rsidRDefault="00531E20" w:rsidP="00531E20">
      <w:pPr>
        <w:pStyle w:val="Paragraphedeliste"/>
        <w:numPr>
          <w:ilvl w:val="1"/>
          <w:numId w:val="8"/>
        </w:numPr>
      </w:pPr>
      <w:r>
        <w:t>Le plan</w:t>
      </w:r>
    </w:p>
    <w:p w14:paraId="0A40FA10" w14:textId="107DF1C6" w:rsidR="00531E20" w:rsidRDefault="00531E20" w:rsidP="00531E20">
      <w:pPr>
        <w:pStyle w:val="Paragraphedeliste"/>
        <w:numPr>
          <w:ilvl w:val="1"/>
          <w:numId w:val="8"/>
        </w:numPr>
      </w:pPr>
      <w:r>
        <w:t>Les éléments scientifiques (par étapes)</w:t>
      </w:r>
    </w:p>
    <w:p w14:paraId="4AB0FDF0" w14:textId="7AEF632E" w:rsidR="00531E20" w:rsidRDefault="00531E20" w:rsidP="00531E20">
      <w:pPr>
        <w:pStyle w:val="Paragraphedeliste"/>
        <w:numPr>
          <w:ilvl w:val="1"/>
          <w:numId w:val="8"/>
        </w:numPr>
      </w:pPr>
      <w:r>
        <w:t>L’expression écrite</w:t>
      </w:r>
    </w:p>
    <w:p w14:paraId="4CBCC882" w14:textId="1E65AF1F" w:rsidR="00531E20" w:rsidRDefault="00531E20" w:rsidP="00531E20">
      <w:pPr>
        <w:pStyle w:val="Paragraphedeliste"/>
        <w:numPr>
          <w:ilvl w:val="0"/>
          <w:numId w:val="8"/>
        </w:numPr>
      </w:pPr>
      <w:r>
        <w:t>Le groupe compte le nombre de croix inscrites dans chaque colonne : celle qui en compte le plus l’emporte.</w:t>
      </w:r>
    </w:p>
    <w:p w14:paraId="3DFBF8ED" w14:textId="62447FD0" w:rsidR="00531E20" w:rsidRDefault="00531E20" w:rsidP="00531E20">
      <w:pPr>
        <w:pStyle w:val="Paragraphedeliste"/>
        <w:numPr>
          <w:ilvl w:val="0"/>
          <w:numId w:val="8"/>
        </w:numPr>
      </w:pPr>
      <w:r>
        <w:t>Projection des productions de chaque groupe, annonce de la décision du groupe qui a évalué.</w:t>
      </w:r>
    </w:p>
    <w:p w14:paraId="78E82CD2" w14:textId="54D57C73" w:rsidR="00531E20" w:rsidRDefault="00531E20" w:rsidP="00531E20">
      <w:pPr>
        <w:pStyle w:val="Paragraphedeliste"/>
        <w:numPr>
          <w:ilvl w:val="0"/>
          <w:numId w:val="8"/>
        </w:numPr>
      </w:pPr>
      <w:r w:rsidRPr="000E463C">
        <w:rPr>
          <w:b/>
        </w:rPr>
        <w:t>Comparaison</w:t>
      </w:r>
      <w:r>
        <w:t xml:space="preserve"> des décisions des groupes avec les évaluations réalisées en amont par le professeur, discussion.</w:t>
      </w:r>
    </w:p>
    <w:p w14:paraId="1D142777" w14:textId="6DF0CA90" w:rsidR="00531E20" w:rsidRDefault="00531E20" w:rsidP="00531E20">
      <w:pPr>
        <w:pStyle w:val="Paragraphedeliste"/>
        <w:numPr>
          <w:ilvl w:val="0"/>
          <w:numId w:val="8"/>
        </w:numPr>
      </w:pPr>
      <w:r w:rsidRPr="000E463C">
        <w:rPr>
          <w:b/>
        </w:rPr>
        <w:t>Décision finale</w:t>
      </w:r>
      <w:r w:rsidR="000E463C">
        <w:t xml:space="preserve"> </w:t>
      </w:r>
      <w:r w:rsidR="000E463C" w:rsidRPr="000E463C">
        <w:rPr>
          <w:b/>
        </w:rPr>
        <w:t>collective</w:t>
      </w:r>
      <w:r>
        <w:t xml:space="preserve"> sur le degré de validation de la compétence pour chaque production.</w:t>
      </w:r>
    </w:p>
    <w:p w14:paraId="786CD1DA" w14:textId="30E11FF8" w:rsidR="00531E20" w:rsidRDefault="00531E20" w:rsidP="00531E20">
      <w:pPr>
        <w:pStyle w:val="Paragraphedeliste"/>
        <w:numPr>
          <w:ilvl w:val="0"/>
          <w:numId w:val="8"/>
        </w:numPr>
      </w:pPr>
      <w:r>
        <w:t xml:space="preserve">Retour en individuel : </w:t>
      </w:r>
      <w:r w:rsidRPr="000E463C">
        <w:rPr>
          <w:b/>
        </w:rPr>
        <w:t>reprise de la grille d’auto-évaluation</w:t>
      </w:r>
      <w:r>
        <w:t xml:space="preserve"> par chaque élève (</w:t>
      </w:r>
      <w:r w:rsidRPr="00531E20">
        <w:t>Annexe N°4 : La grille d’auto-évaluation Elève</w:t>
      </w:r>
      <w:r>
        <w:t xml:space="preserve">) : </w:t>
      </w:r>
      <w:r w:rsidR="00901265">
        <w:t>changements éventuels de cases.</w:t>
      </w:r>
    </w:p>
    <w:p w14:paraId="47943433" w14:textId="3ED77EF9" w:rsidR="000E463C" w:rsidRDefault="000E463C" w:rsidP="000E463C"/>
    <w:p w14:paraId="6C2EE13C" w14:textId="5D839F46" w:rsidR="000E463C" w:rsidRDefault="000E463C" w:rsidP="000E463C"/>
    <w:p w14:paraId="5ED26177" w14:textId="47F2035F" w:rsidR="000E463C" w:rsidRDefault="000E463C" w:rsidP="000E463C">
      <w:bookmarkStart w:id="0" w:name="_GoBack"/>
      <w:bookmarkEnd w:id="0"/>
    </w:p>
    <w:sectPr w:rsidR="000E463C" w:rsidSect="005A41C5">
      <w:footerReference w:type="defaul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0FBA" w14:textId="77777777" w:rsidR="0088246B" w:rsidRDefault="0088246B" w:rsidP="00F30F2A">
      <w:pPr>
        <w:spacing w:after="0" w:line="240" w:lineRule="auto"/>
      </w:pPr>
      <w:r>
        <w:separator/>
      </w:r>
    </w:p>
  </w:endnote>
  <w:endnote w:type="continuationSeparator" w:id="0">
    <w:p w14:paraId="1DCA2960" w14:textId="77777777" w:rsidR="0088246B" w:rsidRDefault="0088246B" w:rsidP="00F3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717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A659B" w14:textId="65695193" w:rsidR="00F30F2A" w:rsidRDefault="00F30F2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1C3B3" w14:textId="77777777" w:rsidR="00F30F2A" w:rsidRDefault="00F30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477B" w14:textId="77777777" w:rsidR="0088246B" w:rsidRDefault="0088246B" w:rsidP="00F30F2A">
      <w:pPr>
        <w:spacing w:after="0" w:line="240" w:lineRule="auto"/>
      </w:pPr>
      <w:r>
        <w:separator/>
      </w:r>
    </w:p>
  </w:footnote>
  <w:footnote w:type="continuationSeparator" w:id="0">
    <w:p w14:paraId="2DD4A2EF" w14:textId="77777777" w:rsidR="0088246B" w:rsidRDefault="0088246B" w:rsidP="00F3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362"/>
    <w:multiLevelType w:val="hybridMultilevel"/>
    <w:tmpl w:val="406C017E"/>
    <w:lvl w:ilvl="0" w:tplc="6EAAD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5E4"/>
    <w:multiLevelType w:val="hybridMultilevel"/>
    <w:tmpl w:val="CEC84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252"/>
    <w:multiLevelType w:val="multilevel"/>
    <w:tmpl w:val="284AF3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030F31"/>
    <w:multiLevelType w:val="hybridMultilevel"/>
    <w:tmpl w:val="1B7CC6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08E"/>
    <w:multiLevelType w:val="multilevel"/>
    <w:tmpl w:val="76BA316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1054D"/>
    <w:multiLevelType w:val="hybridMultilevel"/>
    <w:tmpl w:val="DE98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2135"/>
    <w:multiLevelType w:val="hybridMultilevel"/>
    <w:tmpl w:val="C8447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4515"/>
    <w:multiLevelType w:val="hybridMultilevel"/>
    <w:tmpl w:val="FAB0E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F08A8"/>
    <w:multiLevelType w:val="hybridMultilevel"/>
    <w:tmpl w:val="B830B5AA"/>
    <w:lvl w:ilvl="0" w:tplc="6D024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321F7"/>
    <w:multiLevelType w:val="hybridMultilevel"/>
    <w:tmpl w:val="89B8F010"/>
    <w:lvl w:ilvl="0" w:tplc="1B40A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163"/>
    <w:multiLevelType w:val="hybridMultilevel"/>
    <w:tmpl w:val="BE626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504C"/>
    <w:multiLevelType w:val="hybridMultilevel"/>
    <w:tmpl w:val="63BED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69EA"/>
    <w:multiLevelType w:val="hybridMultilevel"/>
    <w:tmpl w:val="ED94D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345CA"/>
    <w:multiLevelType w:val="hybridMultilevel"/>
    <w:tmpl w:val="D4B01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71F2"/>
    <w:multiLevelType w:val="multilevel"/>
    <w:tmpl w:val="5F8CD5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DD24CC"/>
    <w:multiLevelType w:val="hybridMultilevel"/>
    <w:tmpl w:val="F9B2B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40A"/>
    <w:multiLevelType w:val="hybridMultilevel"/>
    <w:tmpl w:val="2FB23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0"/>
    <w:rsid w:val="000102D6"/>
    <w:rsid w:val="00022573"/>
    <w:rsid w:val="00061C73"/>
    <w:rsid w:val="000E463C"/>
    <w:rsid w:val="00125D4E"/>
    <w:rsid w:val="001A4ED6"/>
    <w:rsid w:val="001B4E25"/>
    <w:rsid w:val="001C3DEA"/>
    <w:rsid w:val="001E1812"/>
    <w:rsid w:val="001E4350"/>
    <w:rsid w:val="00281420"/>
    <w:rsid w:val="00293ADA"/>
    <w:rsid w:val="00345479"/>
    <w:rsid w:val="004E0334"/>
    <w:rsid w:val="005217CC"/>
    <w:rsid w:val="00531090"/>
    <w:rsid w:val="00531E20"/>
    <w:rsid w:val="00597DA2"/>
    <w:rsid w:val="005A41C5"/>
    <w:rsid w:val="0061349B"/>
    <w:rsid w:val="00662CED"/>
    <w:rsid w:val="006F6D36"/>
    <w:rsid w:val="00701936"/>
    <w:rsid w:val="00744856"/>
    <w:rsid w:val="00765FB9"/>
    <w:rsid w:val="00773654"/>
    <w:rsid w:val="0078191F"/>
    <w:rsid w:val="00817732"/>
    <w:rsid w:val="00876846"/>
    <w:rsid w:val="00877C85"/>
    <w:rsid w:val="00881A6B"/>
    <w:rsid w:val="0088246B"/>
    <w:rsid w:val="008A5F4B"/>
    <w:rsid w:val="008B66F0"/>
    <w:rsid w:val="00901265"/>
    <w:rsid w:val="0090569D"/>
    <w:rsid w:val="0091331A"/>
    <w:rsid w:val="009422CB"/>
    <w:rsid w:val="00971384"/>
    <w:rsid w:val="00983DAC"/>
    <w:rsid w:val="00985FAA"/>
    <w:rsid w:val="00991F78"/>
    <w:rsid w:val="00A03748"/>
    <w:rsid w:val="00A054E5"/>
    <w:rsid w:val="00A3626C"/>
    <w:rsid w:val="00A74E6E"/>
    <w:rsid w:val="00A8225C"/>
    <w:rsid w:val="00A830BF"/>
    <w:rsid w:val="00AA75DD"/>
    <w:rsid w:val="00AD29FC"/>
    <w:rsid w:val="00B65D2D"/>
    <w:rsid w:val="00BB326D"/>
    <w:rsid w:val="00BB44E5"/>
    <w:rsid w:val="00BB7262"/>
    <w:rsid w:val="00BD25E5"/>
    <w:rsid w:val="00C06662"/>
    <w:rsid w:val="00C57D8C"/>
    <w:rsid w:val="00D55B60"/>
    <w:rsid w:val="00DA7E6F"/>
    <w:rsid w:val="00DF6375"/>
    <w:rsid w:val="00DF7D23"/>
    <w:rsid w:val="00E05ED1"/>
    <w:rsid w:val="00E53882"/>
    <w:rsid w:val="00EB06D8"/>
    <w:rsid w:val="00EC1B69"/>
    <w:rsid w:val="00F00E59"/>
    <w:rsid w:val="00F30F2A"/>
    <w:rsid w:val="00F546B1"/>
    <w:rsid w:val="00FB5DB2"/>
    <w:rsid w:val="00FF079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780"/>
  <w15:chartTrackingRefBased/>
  <w15:docId w15:val="{332E664A-B911-45FF-81F5-DA78930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7D8C"/>
    <w:rPr>
      <w:color w:val="0563C1" w:themeColor="hyperlink"/>
      <w:u w:val="single"/>
    </w:rPr>
  </w:style>
  <w:style w:type="paragraph" w:customStyle="1" w:styleId="Default">
    <w:name w:val="Default"/>
    <w:rsid w:val="00C5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7D8C"/>
    <w:pPr>
      <w:spacing w:after="160" w:line="259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3109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A5F4B"/>
    <w:rPr>
      <w:color w:val="954F72" w:themeColor="followedHyperlink"/>
      <w:u w:val="single"/>
    </w:rPr>
  </w:style>
  <w:style w:type="paragraph" w:customStyle="1" w:styleId="Contenudecadre">
    <w:name w:val="Contenu de cadre"/>
    <w:basedOn w:val="Normal"/>
    <w:qFormat/>
    <w:rsid w:val="009422CB"/>
    <w:pPr>
      <w:spacing w:after="160" w:line="259" w:lineRule="auto"/>
    </w:pPr>
  </w:style>
  <w:style w:type="paragraph" w:styleId="En-tte">
    <w:name w:val="header"/>
    <w:basedOn w:val="Normal"/>
    <w:link w:val="En-tt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F2A"/>
  </w:style>
  <w:style w:type="paragraph" w:styleId="Pieddepage">
    <w:name w:val="footer"/>
    <w:basedOn w:val="Normal"/>
    <w:link w:val="PieddepageCar"/>
    <w:uiPriority w:val="99"/>
    <w:unhideWhenUsed/>
    <w:rsid w:val="00F3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F2A"/>
  </w:style>
  <w:style w:type="paragraph" w:styleId="Sansinterligne">
    <w:name w:val="No Spacing"/>
    <w:link w:val="SansinterligneCar"/>
    <w:uiPriority w:val="1"/>
    <w:qFormat/>
    <w:rsid w:val="005A41C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41C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C5C6C-B7F5-4467-B29A-187414EF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niveau quatrieme sur la compétence « ARGUMENTER »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niveau quatrieme sur la compétence « ARGUMENTER »</dc:title>
  <dc:subject>EXPERIMENTATION MENEE PAR FREDERIC MASSINES</dc:subject>
  <dc:creator>Fred MASSINES</dc:creator>
  <cp:keywords/>
  <dc:description/>
  <cp:lastModifiedBy>Fred MASSINES</cp:lastModifiedBy>
  <cp:revision>3</cp:revision>
  <cp:lastPrinted>2018-04-23T17:10:00Z</cp:lastPrinted>
  <dcterms:created xsi:type="dcterms:W3CDTF">2018-06-02T10:17:00Z</dcterms:created>
  <dcterms:modified xsi:type="dcterms:W3CDTF">2018-06-02T10:18:00Z</dcterms:modified>
</cp:coreProperties>
</file>